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C01" w:rsidRDefault="00D45C01" w:rsidP="00D45C01">
      <w:pPr>
        <w:spacing w:after="0"/>
        <w:ind w:right="111" w:firstLine="993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59055</wp:posOffset>
            </wp:positionH>
            <wp:positionV relativeFrom="page">
              <wp:posOffset>381000</wp:posOffset>
            </wp:positionV>
            <wp:extent cx="1348740" cy="1303020"/>
            <wp:effectExtent l="19050" t="0" r="381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130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45C01" w:rsidRDefault="00D45C01" w:rsidP="00D45C01">
      <w:pPr>
        <w:spacing w:after="0"/>
        <w:ind w:left="212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Муниципальное образовательное учреждение средняя общеобразовательная школа</w:t>
      </w:r>
    </w:p>
    <w:p w:rsidR="00D45C01" w:rsidRDefault="00D45C01" w:rsidP="00D45C01">
      <w:pPr>
        <w:spacing w:after="0"/>
        <w:ind w:left="2127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t>«Образовательный комплекс № 39»</w:t>
      </w:r>
    </w:p>
    <w:p w:rsidR="00D45C01" w:rsidRDefault="00D45C01" w:rsidP="00D45C01">
      <w:pPr>
        <w:spacing w:after="0"/>
        <w:ind w:left="212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(МОУСОШ «Образовательный комплекс №39)</w:t>
      </w:r>
    </w:p>
    <w:p w:rsidR="00D45C01" w:rsidRDefault="00D45C01" w:rsidP="00D45C01">
      <w:pPr>
        <w:pBdr>
          <w:bottom w:val="double" w:sz="4" w:space="1" w:color="000000"/>
          <w:between w:val="single" w:sz="4" w:space="1" w:color="000000"/>
        </w:pBdr>
        <w:spacing w:after="0"/>
        <w:rPr>
          <w:rFonts w:ascii="Times New Roman" w:hAnsi="Times New Roman" w:cs="Times New Roman"/>
          <w:b/>
        </w:rPr>
      </w:pPr>
    </w:p>
    <w:p w:rsidR="00D45C01" w:rsidRDefault="00D45C01" w:rsidP="00D45C0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Красноперевальский пер., д.4, г. Ярославль, 150019 </w:t>
      </w:r>
      <w:r>
        <w:rPr>
          <w:rFonts w:ascii="Times New Roman" w:hAnsi="Times New Roman" w:cs="Times New Roman"/>
          <w:b/>
          <w:sz w:val="20"/>
          <w:szCs w:val="20"/>
        </w:rPr>
        <w:t>тел./факс:</w:t>
      </w:r>
      <w:r>
        <w:rPr>
          <w:rFonts w:ascii="Times New Roman" w:hAnsi="Times New Roman" w:cs="Times New Roman"/>
          <w:sz w:val="20"/>
          <w:szCs w:val="20"/>
        </w:rPr>
        <w:t xml:space="preserve"> +7 (4852) 57-97-35 </w:t>
      </w:r>
      <w:r>
        <w:rPr>
          <w:rFonts w:ascii="Times New Roman" w:hAnsi="Times New Roman" w:cs="Times New Roman"/>
          <w:b/>
          <w:sz w:val="20"/>
          <w:szCs w:val="20"/>
        </w:rPr>
        <w:t>e-mail:</w:t>
      </w:r>
      <w:r>
        <w:rPr>
          <w:rFonts w:ascii="Times New Roman" w:hAnsi="Times New Roman" w:cs="Times New Roman"/>
          <w:sz w:val="20"/>
          <w:szCs w:val="20"/>
        </w:rPr>
        <w:t xml:space="preserve"> yarsch017@yandex.ru</w:t>
      </w:r>
    </w:p>
    <w:p w:rsidR="00D45C01" w:rsidRDefault="00D45C01" w:rsidP="00D45C01">
      <w:pPr>
        <w:spacing w:after="0"/>
        <w:jc w:val="center"/>
        <w:rPr>
          <w:rFonts w:ascii="Times New Roman" w:hAnsi="Times New Roman" w:cs="Times New Roman"/>
          <w:b/>
          <w:spacing w:val="-2"/>
        </w:rPr>
      </w:pPr>
    </w:p>
    <w:tbl>
      <w:tblPr>
        <w:tblW w:w="99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54"/>
        <w:gridCol w:w="4676"/>
      </w:tblGrid>
      <w:tr w:rsidR="00D45C01" w:rsidTr="00894F86">
        <w:trPr>
          <w:trHeight w:val="2357"/>
          <w:jc w:val="center"/>
        </w:trPr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C01" w:rsidRDefault="00D45C01" w:rsidP="00894F86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СОГЛАСОВАНО:</w:t>
            </w:r>
          </w:p>
          <w:p w:rsidR="00D45C01" w:rsidRDefault="00D45C01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заседании педагогического совета </w:t>
            </w:r>
          </w:p>
          <w:p w:rsidR="00D45C01" w:rsidRDefault="00D45C01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МОУСОШ «Образовательный комплекс № 39»</w:t>
            </w:r>
          </w:p>
          <w:p w:rsidR="00D45C01" w:rsidRDefault="00D45C01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D45C01" w:rsidRDefault="00D45C01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D45C01" w:rsidRDefault="00D45C01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D45C01" w:rsidRDefault="00D45C01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 _____1________</w:t>
            </w:r>
          </w:p>
          <w:p w:rsidR="00D45C01" w:rsidRDefault="00D45C01" w:rsidP="00894F86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от «_01__»_октября_20 26_г.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C01" w:rsidRDefault="00D45C01" w:rsidP="00894F86">
            <w:pPr>
              <w:widowControl w:val="0"/>
              <w:spacing w:after="0"/>
              <w:rPr>
                <w:rFonts w:ascii="Times New Roman" w:eastAsia="Calibri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УТВЕРЖДЕНО:</w:t>
            </w:r>
          </w:p>
          <w:p w:rsidR="00D45C01" w:rsidRDefault="00D45C01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МОУСОШ </w:t>
            </w:r>
          </w:p>
          <w:p w:rsidR="00D45C01" w:rsidRDefault="00D45C01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«Образовательный комплекс № 39»</w:t>
            </w:r>
          </w:p>
          <w:p w:rsidR="00D45C01" w:rsidRDefault="00D45C01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D45C01" w:rsidRDefault="00D45C01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/___________________/ Румянцева О.В.</w:t>
            </w:r>
          </w:p>
          <w:p w:rsidR="00D45C01" w:rsidRDefault="00D45C01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  <w:p w:rsidR="00D45C01" w:rsidRDefault="00D45C01" w:rsidP="00894F86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 _____3________</w:t>
            </w:r>
          </w:p>
          <w:p w:rsidR="00D45C01" w:rsidRDefault="00D45C01" w:rsidP="00894F86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от «_01__»_октября_20 26_г.</w:t>
            </w:r>
          </w:p>
        </w:tc>
      </w:tr>
    </w:tbl>
    <w:p w:rsidR="00D45C01" w:rsidRDefault="00D45C01" w:rsidP="00D45C01">
      <w:pPr>
        <w:pStyle w:val="header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pacing w:val="2"/>
        </w:rPr>
      </w:pPr>
    </w:p>
    <w:p w:rsidR="00D45C01" w:rsidRDefault="00D45C01" w:rsidP="00D45C01">
      <w:pPr>
        <w:spacing w:after="0"/>
        <w:ind w:firstLine="993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45C01" w:rsidRDefault="00D45C01" w:rsidP="00D45C01">
      <w:pPr>
        <w:spacing w:after="0"/>
        <w:ind w:right="111" w:firstLine="993"/>
        <w:jc w:val="center"/>
        <w:rPr>
          <w:rFonts w:ascii="Times New Roman" w:hAnsi="Times New Roman" w:cs="Calibri"/>
          <w:bCs/>
          <w:sz w:val="24"/>
          <w:szCs w:val="24"/>
        </w:rPr>
      </w:pPr>
    </w:p>
    <w:p w:rsidR="00D45C01" w:rsidRDefault="00D45C01" w:rsidP="00D45C01">
      <w:pPr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9D0AAD" w:rsidRDefault="00D45C01" w:rsidP="000408D2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650AB2">
        <w:rPr>
          <w:rFonts w:ascii="Times New Roman" w:hAnsi="Times New Roman" w:cs="Times New Roman"/>
          <w:sz w:val="28"/>
          <w:szCs w:val="28"/>
        </w:rPr>
        <w:t>урс внеурочной деятельности «Шахматы в школу»</w:t>
      </w:r>
    </w:p>
    <w:p w:rsidR="00420F19" w:rsidRPr="00184D34" w:rsidRDefault="009D0AAD" w:rsidP="000408D2">
      <w:pPr>
        <w:pStyle w:val="ConsPlusTitle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4147F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 обучения</w:t>
      </w:r>
      <w:r w:rsidR="008B0334">
        <w:rPr>
          <w:rFonts w:ascii="Times New Roman" w:hAnsi="Times New Roman" w:cs="Times New Roman"/>
          <w:sz w:val="28"/>
          <w:szCs w:val="28"/>
        </w:rPr>
        <w:t xml:space="preserve"> (</w:t>
      </w:r>
      <w:r w:rsidR="00F91BD4">
        <w:rPr>
          <w:rFonts w:ascii="Times New Roman" w:hAnsi="Times New Roman" w:cs="Times New Roman"/>
          <w:sz w:val="28"/>
          <w:szCs w:val="28"/>
        </w:rPr>
        <w:t>3</w:t>
      </w:r>
      <w:r w:rsidR="008B0334">
        <w:rPr>
          <w:rFonts w:ascii="Times New Roman" w:hAnsi="Times New Roman" w:cs="Times New Roman"/>
          <w:sz w:val="28"/>
          <w:szCs w:val="28"/>
        </w:rPr>
        <w:t xml:space="preserve"> класс)</w:t>
      </w:r>
      <w:r w:rsidR="007F4935">
        <w:rPr>
          <w:rFonts w:ascii="Times New Roman" w:hAnsi="Times New Roman" w:cs="Times New Roman"/>
          <w:sz w:val="28"/>
          <w:szCs w:val="28"/>
        </w:rPr>
        <w:t>в 2025-2026 уч.г.</w:t>
      </w:r>
      <w:bookmarkStart w:id="0" w:name="_GoBack"/>
      <w:bookmarkEnd w:id="0"/>
    </w:p>
    <w:p w:rsidR="00420F19" w:rsidRPr="00184D34" w:rsidRDefault="00420F19" w:rsidP="000408D2">
      <w:pPr>
        <w:pStyle w:val="ConsPlusNormal"/>
        <w:spacing w:line="360" w:lineRule="auto"/>
        <w:ind w:firstLine="709"/>
        <w:jc w:val="center"/>
        <w:rPr>
          <w:sz w:val="28"/>
          <w:szCs w:val="28"/>
        </w:rPr>
      </w:pPr>
    </w:p>
    <w:p w:rsidR="009D0AAD" w:rsidRDefault="009D0AAD" w:rsidP="000408D2">
      <w:pPr>
        <w:pStyle w:val="ConsPlusNormal"/>
        <w:spacing w:line="360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Соответствует ФГОС НОО </w:t>
      </w:r>
    </w:p>
    <w:p w:rsidR="009D0AAD" w:rsidRDefault="009D0AAD" w:rsidP="000408D2">
      <w:pPr>
        <w:pStyle w:val="ConsPlusNormal"/>
        <w:spacing w:line="360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(приказ Министерства просвещения РФ от 31 мая 2021 г. № 286 </w:t>
      </w:r>
    </w:p>
    <w:p w:rsidR="009D0AAD" w:rsidRPr="009D0AAD" w:rsidRDefault="009D0AAD" w:rsidP="000408D2">
      <w:pPr>
        <w:pStyle w:val="ConsPlusNormal"/>
        <w:spacing w:line="360" w:lineRule="auto"/>
        <w:ind w:firstLine="709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с изменениями и дополнениями)</w:t>
      </w:r>
    </w:p>
    <w:p w:rsidR="009D0AAD" w:rsidRDefault="009D0AAD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420F19" w:rsidRPr="008F3F15" w:rsidRDefault="009D0AAD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8F3F15">
        <w:rPr>
          <w:b/>
          <w:sz w:val="28"/>
          <w:szCs w:val="28"/>
        </w:rPr>
        <w:t>Пояснительная записка</w:t>
      </w:r>
    </w:p>
    <w:p w:rsidR="009D0AAD" w:rsidRPr="00184D34" w:rsidRDefault="009D0AAD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420F19" w:rsidRPr="00184D34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Программа </w:t>
      </w:r>
      <w:r w:rsidR="009D0AAD">
        <w:rPr>
          <w:sz w:val="28"/>
          <w:szCs w:val="28"/>
        </w:rPr>
        <w:t>курса внеурочной деятельности</w:t>
      </w:r>
      <w:r w:rsidR="000408D2">
        <w:rPr>
          <w:sz w:val="28"/>
          <w:szCs w:val="28"/>
        </w:rPr>
        <w:t xml:space="preserve">для </w:t>
      </w:r>
      <w:r w:rsidR="00EE06D1">
        <w:rPr>
          <w:sz w:val="28"/>
          <w:szCs w:val="28"/>
        </w:rPr>
        <w:t>2</w:t>
      </w:r>
      <w:r w:rsidR="000408D2">
        <w:rPr>
          <w:sz w:val="28"/>
          <w:szCs w:val="28"/>
        </w:rPr>
        <w:t xml:space="preserve"> года обучения (</w:t>
      </w:r>
      <w:r w:rsidR="00BF7FA1">
        <w:rPr>
          <w:sz w:val="28"/>
          <w:szCs w:val="28"/>
        </w:rPr>
        <w:t>3</w:t>
      </w:r>
      <w:r w:rsidR="000408D2">
        <w:rPr>
          <w:sz w:val="28"/>
          <w:szCs w:val="28"/>
        </w:rPr>
        <w:t xml:space="preserve"> класс) </w:t>
      </w:r>
      <w:r w:rsidRPr="00184D34">
        <w:rPr>
          <w:sz w:val="28"/>
          <w:szCs w:val="28"/>
        </w:rPr>
        <w:t xml:space="preserve">составлена на основе требований ФГОС </w:t>
      </w:r>
      <w:r w:rsidR="00F61251" w:rsidRPr="00184D34">
        <w:rPr>
          <w:sz w:val="28"/>
          <w:szCs w:val="28"/>
        </w:rPr>
        <w:t>начального общего образования</w:t>
      </w:r>
      <w:r w:rsidRPr="00184D34">
        <w:rPr>
          <w:sz w:val="28"/>
          <w:szCs w:val="28"/>
        </w:rPr>
        <w:t>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20F19" w:rsidRPr="00184D34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В программе нашли свое отражение </w:t>
      </w:r>
      <w:r w:rsidR="00C42983">
        <w:rPr>
          <w:sz w:val="28"/>
          <w:szCs w:val="28"/>
        </w:rPr>
        <w:t>направления</w:t>
      </w:r>
      <w:r w:rsidRPr="00184D34">
        <w:rPr>
          <w:sz w:val="28"/>
          <w:szCs w:val="28"/>
        </w:rPr>
        <w:t xml:space="preserve"> Концепции преподавания учебного предмета </w:t>
      </w:r>
      <w:r w:rsidR="008B0334">
        <w:rPr>
          <w:sz w:val="28"/>
          <w:szCs w:val="28"/>
        </w:rPr>
        <w:t>«</w:t>
      </w:r>
      <w:r w:rsidRPr="00184D34">
        <w:rPr>
          <w:sz w:val="28"/>
          <w:szCs w:val="28"/>
        </w:rPr>
        <w:t>Физическая культура</w:t>
      </w:r>
      <w:r w:rsidR="008B0334">
        <w:rPr>
          <w:sz w:val="28"/>
          <w:szCs w:val="28"/>
        </w:rPr>
        <w:t>»</w:t>
      </w:r>
      <w:r w:rsidRPr="00184D34">
        <w:rPr>
          <w:sz w:val="28"/>
          <w:szCs w:val="28"/>
        </w:rPr>
        <w:t xml:space="preserve"> в образовательных организациях Российской Федерации, реализующих основные </w:t>
      </w:r>
      <w:r w:rsidRPr="00184D34">
        <w:rPr>
          <w:sz w:val="28"/>
          <w:szCs w:val="28"/>
        </w:rPr>
        <w:lastRenderedPageBreak/>
        <w:t>общеобразовательные программы</w:t>
      </w:r>
      <w:r w:rsidR="00C42983">
        <w:rPr>
          <w:sz w:val="28"/>
          <w:szCs w:val="28"/>
        </w:rPr>
        <w:t xml:space="preserve"> и </w:t>
      </w:r>
      <w:r w:rsidR="00C42983" w:rsidRPr="00C42983">
        <w:rPr>
          <w:sz w:val="28"/>
          <w:szCs w:val="28"/>
        </w:rPr>
        <w:t xml:space="preserve">программы развития вида спорта </w:t>
      </w:r>
      <w:r w:rsidR="00C42983">
        <w:rPr>
          <w:sz w:val="28"/>
          <w:szCs w:val="28"/>
        </w:rPr>
        <w:t>«</w:t>
      </w:r>
      <w:r w:rsidR="00C42983" w:rsidRPr="00C42983">
        <w:rPr>
          <w:sz w:val="28"/>
          <w:szCs w:val="28"/>
        </w:rPr>
        <w:t>шахматы</w:t>
      </w:r>
      <w:r w:rsidR="00C42983">
        <w:rPr>
          <w:sz w:val="28"/>
          <w:szCs w:val="28"/>
        </w:rPr>
        <w:t>»</w:t>
      </w:r>
      <w:r w:rsidR="00C42983" w:rsidRPr="00C42983">
        <w:rPr>
          <w:sz w:val="28"/>
          <w:szCs w:val="28"/>
        </w:rPr>
        <w:t xml:space="preserve"> в Российской Федерации</w:t>
      </w:r>
      <w:r w:rsidRPr="00184D34">
        <w:rPr>
          <w:sz w:val="28"/>
          <w:szCs w:val="28"/>
        </w:rPr>
        <w:t>.</w:t>
      </w:r>
    </w:p>
    <w:p w:rsidR="00420F19" w:rsidRPr="00F61251" w:rsidRDefault="00420F19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В основе программы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профессиональных качествах учителей и </w:t>
      </w:r>
      <w:r w:rsidRPr="00F61251">
        <w:rPr>
          <w:sz w:val="28"/>
          <w:szCs w:val="28"/>
        </w:rPr>
        <w:t>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8B0334" w:rsidRPr="00F61251" w:rsidRDefault="008B0334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 рамках школьного образования активное освоение детьми </w:t>
      </w:r>
      <w:r w:rsidR="00F61251">
        <w:rPr>
          <w:sz w:val="28"/>
          <w:szCs w:val="28"/>
        </w:rPr>
        <w:t>шахмат</w:t>
      </w:r>
      <w:r w:rsidRPr="00F61251">
        <w:rPr>
          <w:sz w:val="28"/>
          <w:szCs w:val="28"/>
        </w:rPr>
        <w:t xml:space="preserve"> благотворно скажется на их психическом, умственном и эмоциональном развитии, будет способствовать формированию нравственных качеств, изобретательности и самостоятельности, умения ориентироваться на плоскости, сравнивать и обобщать. Дух здорового соперничества, присутствие игрового компонента, возможность личностной самореализации без агрессии, компактность, экономичность, – всё это выгодно выделяет шахматы из большого ряда иных видов спорта. Постоянный поиск оптимального решения с учётом угроз соперника, расчёт вариантов в уме (без передвижения их на доске) создают в шахматной партии почти идеальные условия для формирования конвергентного, дивергентного и абстрактного видов мышления, а также способствуют появлению устойчивых навыков в принятии оптимальных самостоятельных решений в любой жизненной ситуации.</w:t>
      </w:r>
    </w:p>
    <w:p w:rsidR="00F61251" w:rsidRP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>Целью программы является создание условий для гармоничного когнитивного развития детей младшего школьного возраста посредством массового их вовлечения в шахматную игру.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F61251">
        <w:rPr>
          <w:sz w:val="28"/>
          <w:szCs w:val="28"/>
        </w:rPr>
        <w:t>урс</w:t>
      </w:r>
      <w:r>
        <w:rPr>
          <w:sz w:val="28"/>
          <w:szCs w:val="28"/>
        </w:rPr>
        <w:t xml:space="preserve"> внеурочной деятельности</w:t>
      </w:r>
      <w:r w:rsidRPr="00F61251">
        <w:rPr>
          <w:sz w:val="28"/>
          <w:szCs w:val="28"/>
        </w:rPr>
        <w:t xml:space="preserve"> «Шахматы в школе» изменяет характер и содержание труда учащихся, требуя приложений всей совокупности человеческих сил и способностей: интеллектуальных, духовно-нравственных и эмоциональных. Основное содержание учебного курса составляют </w:t>
      </w:r>
      <w:r w:rsidRPr="00F61251">
        <w:rPr>
          <w:sz w:val="28"/>
          <w:szCs w:val="28"/>
        </w:rPr>
        <w:lastRenderedPageBreak/>
        <w:t xml:space="preserve">средства, максимально удовлетворяющие требованиям ФГОС начального общего образования.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«Шахматы в школе» – курс, который может быть использован в общеобразовательной школе для изучения шахматной теории и практики и включён в </w:t>
      </w:r>
      <w:r>
        <w:rPr>
          <w:sz w:val="28"/>
          <w:szCs w:val="28"/>
        </w:rPr>
        <w:t>план внеурочной деятельности</w:t>
      </w:r>
      <w:r w:rsidRPr="00F61251">
        <w:rPr>
          <w:sz w:val="28"/>
          <w:szCs w:val="28"/>
        </w:rPr>
        <w:t xml:space="preserve">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 современной школе большое значение имеет развивающая функция обучения, ориентированная на развитие мышления школьников, требующая не только усвоения готовых знаний, но и, самое главное, их понимания, осознания и применения в различных метапредметных областях. Современное образование – переход от гносеологической парадигмы к личностно ориентированному, развивающему образованию, что требует изменения способов получения знаний. Согласно положениям ФГОС НОО, форма проведения современного </w:t>
      </w:r>
      <w:r>
        <w:rPr>
          <w:sz w:val="28"/>
          <w:szCs w:val="28"/>
        </w:rPr>
        <w:t>занятия</w:t>
      </w:r>
      <w:r w:rsidRPr="00F61251">
        <w:rPr>
          <w:sz w:val="28"/>
          <w:szCs w:val="28"/>
        </w:rPr>
        <w:t xml:space="preserve"> не монолог учителя, а его конструктивный диалог с учениками, в процессе которого должен осуществляться совместный поиск решения поставленной учебной задачи. В связи с этим весь курс по шахматам диалогичен. Сквозные персонажи Саша и Катя, присутствующие в учебнике и рабочей тетради, способствуют диалогизации образовательного процесса. Герои задают учащимся наводящие вопросы, побуждают их к рассуждениям и рефлексии.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Главная задача педагога по шахматам – помочь ребёнку осознать, откуда и как рождаются вопросы (к диаграмме, тексту, партии); увидеть их логику. Было бы неверным со стороны учителя занимать по отношению к учащимся авторитарную позицию человека, знающего верные ответы на все вопросы и умеющего найти правильные решения шахматных задач. Весьма желательным является умение педагога быть на равных с учениками, стремиться поддержать ребёнка, показать, что его мнение услышано и понято, а мысли ценны.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Занятие</w:t>
      </w:r>
      <w:r w:rsidRPr="00F61251">
        <w:rPr>
          <w:sz w:val="28"/>
          <w:szCs w:val="28"/>
        </w:rPr>
        <w:t xml:space="preserve"> по программе состоит из нескольких частей: вводно-подготовительной части (подготовка к уроку), основной части (постановка учебной задачи и поиск её решения через диалог учителя с обучающимися, </w:t>
      </w:r>
      <w:r w:rsidRPr="00F61251">
        <w:rPr>
          <w:sz w:val="28"/>
          <w:szCs w:val="28"/>
        </w:rPr>
        <w:lastRenderedPageBreak/>
        <w:t xml:space="preserve">коллективная работа на демонстрационной доске и с учебником, работа с шахматным словарём и материалом из рубрики «Интересные факты», самостоятельная работа и самопроверка) и заключительной части (подведение итогов). </w:t>
      </w:r>
    </w:p>
    <w:p w:rsidR="00F61251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>Сохраняя все основные плюсы классической шахматной игры, учебный курс обладает рядом существенных преимуществ, важных для общеобразовательных организаций:</w:t>
      </w:r>
    </w:p>
    <w:p w:rsidR="00F61251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компактность оборудования: шахматный инвентарь, необходимый для обучения и турниров, лёгок, мобилен и удобен при транспортировке и в использовании (шахматные доски легко и быстро раскладываются на переменах между уроками в школьных рекреациях и коридорах и так же легко убираются); </w:t>
      </w:r>
    </w:p>
    <w:p w:rsidR="00F61251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>возможность участия в игре (соревнованиях) обучающихся различного возраста, уровня подготовленности и личностных особенностей;</w:t>
      </w:r>
    </w:p>
    <w:p w:rsidR="00F61251" w:rsidRDefault="00F61251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>высокая степень травмобезопасности.</w:t>
      </w:r>
    </w:p>
    <w:p w:rsidR="000408D2" w:rsidRDefault="00F61251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F61251">
        <w:rPr>
          <w:sz w:val="28"/>
          <w:szCs w:val="28"/>
        </w:rPr>
        <w:t xml:space="preserve">В тематическом планировании программы отражены темы основных её разделов и даны характеристики видов деятельности обучающихся. Эти характеристики ориентируют учителя на порядок освоения знаний в области данного вида спорта. </w:t>
      </w:r>
    </w:p>
    <w:p w:rsidR="00420F19" w:rsidRPr="000408D2" w:rsidRDefault="00420F19" w:rsidP="00D20973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0408D2">
        <w:rPr>
          <w:b/>
          <w:i/>
          <w:sz w:val="28"/>
          <w:szCs w:val="28"/>
        </w:rPr>
        <w:t xml:space="preserve">Место </w:t>
      </w:r>
      <w:r w:rsidR="008F3F15" w:rsidRPr="000408D2">
        <w:rPr>
          <w:b/>
          <w:i/>
          <w:sz w:val="28"/>
          <w:szCs w:val="28"/>
        </w:rPr>
        <w:t>курса«Ш</w:t>
      </w:r>
      <w:r w:rsidRPr="000408D2">
        <w:rPr>
          <w:b/>
          <w:i/>
          <w:sz w:val="28"/>
          <w:szCs w:val="28"/>
        </w:rPr>
        <w:t>ахматы</w:t>
      </w:r>
      <w:r w:rsidR="008F3F15" w:rsidRPr="000408D2">
        <w:rPr>
          <w:b/>
          <w:i/>
          <w:sz w:val="28"/>
          <w:szCs w:val="28"/>
        </w:rPr>
        <w:t xml:space="preserve"> в школе» в учебном плане внеурочной деятельности</w:t>
      </w:r>
      <w:r w:rsidRPr="000408D2">
        <w:rPr>
          <w:b/>
          <w:i/>
          <w:sz w:val="28"/>
          <w:szCs w:val="28"/>
        </w:rPr>
        <w:t>.</w:t>
      </w:r>
    </w:p>
    <w:p w:rsidR="00420F19" w:rsidRPr="00184D34" w:rsidRDefault="00F91BD4" w:rsidP="00D20973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3</w:t>
      </w:r>
      <w:r w:rsidR="008F3F15">
        <w:rPr>
          <w:sz w:val="28"/>
          <w:szCs w:val="28"/>
        </w:rPr>
        <w:t xml:space="preserve"> класс</w:t>
      </w:r>
      <w:r w:rsidR="00087D04">
        <w:rPr>
          <w:sz w:val="28"/>
          <w:szCs w:val="28"/>
        </w:rPr>
        <w:t>ах</w:t>
      </w:r>
      <w:r w:rsidR="008F3F15">
        <w:rPr>
          <w:sz w:val="28"/>
          <w:szCs w:val="28"/>
        </w:rPr>
        <w:t xml:space="preserve"> на изучение кур</w:t>
      </w:r>
      <w:r w:rsidR="00087D04">
        <w:rPr>
          <w:sz w:val="28"/>
          <w:szCs w:val="28"/>
        </w:rPr>
        <w:t>са отводится 2</w:t>
      </w:r>
      <w:r w:rsidR="008F3F15">
        <w:rPr>
          <w:sz w:val="28"/>
          <w:szCs w:val="28"/>
        </w:rPr>
        <w:t xml:space="preserve"> час</w:t>
      </w:r>
      <w:r w:rsidR="00087D04">
        <w:rPr>
          <w:sz w:val="28"/>
          <w:szCs w:val="28"/>
        </w:rPr>
        <w:t>а</w:t>
      </w:r>
      <w:r w:rsidR="008F3F15">
        <w:rPr>
          <w:sz w:val="28"/>
          <w:szCs w:val="28"/>
        </w:rPr>
        <w:t xml:space="preserve"> в неделю, суммарно </w:t>
      </w:r>
      <w:r w:rsidR="00087D04">
        <w:rPr>
          <w:sz w:val="28"/>
          <w:szCs w:val="28"/>
        </w:rPr>
        <w:t>68</w:t>
      </w:r>
      <w:r w:rsidR="008F3F15">
        <w:rPr>
          <w:sz w:val="28"/>
          <w:szCs w:val="28"/>
        </w:rPr>
        <w:t xml:space="preserve"> час</w:t>
      </w:r>
      <w:r w:rsidR="00087D04">
        <w:rPr>
          <w:sz w:val="28"/>
          <w:szCs w:val="28"/>
        </w:rPr>
        <w:t>ов</w:t>
      </w:r>
      <w:r w:rsidR="00420F19" w:rsidRPr="00184D34">
        <w:rPr>
          <w:sz w:val="28"/>
          <w:szCs w:val="28"/>
        </w:rPr>
        <w:t>.</w:t>
      </w:r>
    </w:p>
    <w:p w:rsidR="00D20973" w:rsidRDefault="00D20973" w:rsidP="00D20973">
      <w:pPr>
        <w:pStyle w:val="ConsPlusNormal"/>
        <w:spacing w:line="360" w:lineRule="auto"/>
        <w:jc w:val="both"/>
        <w:rPr>
          <w:sz w:val="28"/>
          <w:szCs w:val="28"/>
        </w:rPr>
      </w:pPr>
    </w:p>
    <w:p w:rsidR="00F767D7" w:rsidRDefault="00F767D7" w:rsidP="00D20973">
      <w:pPr>
        <w:pStyle w:val="ConsPlusNormal"/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курса внеурочной деятельности</w:t>
      </w:r>
    </w:p>
    <w:p w:rsidR="00F767D7" w:rsidRPr="00F767D7" w:rsidRDefault="00F767D7" w:rsidP="00D20973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F767D7" w:rsidRPr="00F767D7" w:rsidRDefault="00F767D7" w:rsidP="00D20973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Из истории шахмат</w:t>
      </w:r>
    </w:p>
    <w:p w:rsidR="007A1601" w:rsidRDefault="00D20973" w:rsidP="00D20973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D326F7">
        <w:rPr>
          <w:sz w:val="28"/>
          <w:szCs w:val="28"/>
        </w:rPr>
        <w:t>История возникновения соревнований по шахматам, системы проведения шахматных соревнований</w:t>
      </w:r>
      <w:r w:rsidR="007A1601" w:rsidRPr="007A1601">
        <w:rPr>
          <w:sz w:val="28"/>
          <w:szCs w:val="28"/>
        </w:rPr>
        <w:t>.</w:t>
      </w:r>
    </w:p>
    <w:p w:rsidR="00F767D7" w:rsidRPr="00F767D7" w:rsidRDefault="00F767D7" w:rsidP="00D20973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Базовые понятия шахматной игры</w:t>
      </w:r>
    </w:p>
    <w:p w:rsidR="00D20973" w:rsidRDefault="00D20973" w:rsidP="00D20973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D326F7">
        <w:rPr>
          <w:sz w:val="28"/>
          <w:szCs w:val="28"/>
        </w:rPr>
        <w:lastRenderedPageBreak/>
        <w:t>Шахматная комбинация: задачи на мат в два хода, тактические приёмы «завлечение», «отвлечение», «уничт</w:t>
      </w:r>
      <w:r>
        <w:rPr>
          <w:sz w:val="28"/>
          <w:szCs w:val="28"/>
        </w:rPr>
        <w:t>ожение защиты», «спёртый мат».</w:t>
      </w:r>
    </w:p>
    <w:p w:rsidR="00D20973" w:rsidRDefault="00D20973" w:rsidP="00D20973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 w:rsidRPr="00D326F7">
        <w:rPr>
          <w:sz w:val="28"/>
          <w:szCs w:val="28"/>
        </w:rPr>
        <w:t>Основы разыгрывания дебюта, атака на короля в дебюте.</w:t>
      </w:r>
    </w:p>
    <w:p w:rsidR="007A1601" w:rsidRPr="007A1601" w:rsidRDefault="00D20973" w:rsidP="00D20973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D326F7">
        <w:rPr>
          <w:sz w:val="28"/>
          <w:szCs w:val="28"/>
        </w:rPr>
        <w:t>Основы пешечного эндшпиля: проведение пешки в ферзи, правило квадрата, отталкиваниеплечом, реализация лишней пешки</w:t>
      </w:r>
      <w:r>
        <w:rPr>
          <w:sz w:val="28"/>
          <w:szCs w:val="28"/>
        </w:rPr>
        <w:t>.</w:t>
      </w:r>
    </w:p>
    <w:p w:rsidR="00F767D7" w:rsidRPr="00F767D7" w:rsidRDefault="007A1601" w:rsidP="00D20973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Практико-с</w:t>
      </w:r>
      <w:r w:rsidR="00F767D7" w:rsidRPr="00F767D7">
        <w:rPr>
          <w:b/>
          <w:i/>
          <w:sz w:val="28"/>
          <w:szCs w:val="28"/>
        </w:rPr>
        <w:t>оревнова</w:t>
      </w:r>
      <w:r>
        <w:rPr>
          <w:b/>
          <w:i/>
          <w:sz w:val="28"/>
          <w:szCs w:val="28"/>
        </w:rPr>
        <w:t>тельная деятельность</w:t>
      </w:r>
    </w:p>
    <w:p w:rsidR="00D20973" w:rsidRDefault="00D20973" w:rsidP="00D20973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7A1601">
        <w:rPr>
          <w:sz w:val="28"/>
          <w:szCs w:val="28"/>
        </w:rPr>
        <w:t>Конкурс решения позиций на</w:t>
      </w:r>
      <w:r w:rsidRPr="00FB1E29">
        <w:rPr>
          <w:sz w:val="28"/>
          <w:szCs w:val="28"/>
        </w:rPr>
        <w:t>дебютные ловушки, способы атаки на короля, уничтожение защиты, тактические приёмы «завлечение», «отвлечение»,</w:t>
      </w:r>
      <w:r>
        <w:rPr>
          <w:sz w:val="28"/>
          <w:szCs w:val="28"/>
        </w:rPr>
        <w:t xml:space="preserve"> «спёртый мат»</w:t>
      </w:r>
      <w:r w:rsidRPr="007A1601">
        <w:rPr>
          <w:sz w:val="28"/>
          <w:szCs w:val="28"/>
        </w:rPr>
        <w:t>.</w:t>
      </w:r>
    </w:p>
    <w:p w:rsidR="00F767D7" w:rsidRDefault="00F767D7" w:rsidP="00D20973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AE347D">
        <w:rPr>
          <w:sz w:val="28"/>
          <w:szCs w:val="28"/>
        </w:rPr>
        <w:t>Участие детей в шахматном турнире «Первенство класса».</w:t>
      </w:r>
    </w:p>
    <w:p w:rsidR="007A1601" w:rsidRPr="007A1601" w:rsidRDefault="007A1601" w:rsidP="00D20973">
      <w:pPr>
        <w:pStyle w:val="ConsPlusNormal"/>
        <w:tabs>
          <w:tab w:val="left" w:pos="2432"/>
        </w:tabs>
        <w:spacing w:line="360" w:lineRule="auto"/>
        <w:ind w:firstLine="709"/>
        <w:jc w:val="both"/>
        <w:rPr>
          <w:sz w:val="28"/>
          <w:szCs w:val="28"/>
        </w:rPr>
      </w:pPr>
      <w:r w:rsidRPr="007A1601">
        <w:rPr>
          <w:sz w:val="28"/>
          <w:szCs w:val="28"/>
        </w:rPr>
        <w:t>Участие в школьном шахматном празднике.</w:t>
      </w:r>
    </w:p>
    <w:p w:rsidR="00F767D7" w:rsidRPr="00F767D7" w:rsidRDefault="00F767D7" w:rsidP="00D20973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D20973" w:rsidRDefault="00D20973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</w:p>
    <w:p w:rsidR="00C225EC" w:rsidRPr="00C225EC" w:rsidRDefault="00C225EC" w:rsidP="000408D2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C225EC">
        <w:rPr>
          <w:b/>
          <w:sz w:val="28"/>
          <w:szCs w:val="28"/>
        </w:rPr>
        <w:t>Планируемые образовательные результаты</w:t>
      </w:r>
    </w:p>
    <w:p w:rsidR="00C225EC" w:rsidRDefault="00C225EC" w:rsidP="000408D2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C225EC" w:rsidRPr="00F767D7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Личностные результаты: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проявление чувства гордости за свою Родину, российский народ и историю России через достижения отечественной сборной команды страны на мировых первенствах, чемпионатах Европы, Всемирных шахматных олимпиад;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проявление уважительного отношения к сверстникам, культуры общения и взаимодействия, нравственного поведения, проявление положительных качеств личности, осознанного и ответственного отношения к собственным поступкам, решение проблем в процессе занятий шахматами;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ценности здорового и безопасного образа жизни, усвоение правил безопасного поведения в учебной, соревновательной, досуговой деятельности и чрезвычайных ситуациях при занятии шахматами.</w:t>
      </w:r>
    </w:p>
    <w:p w:rsidR="00C225EC" w:rsidRPr="00F767D7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Метапредметные результаты: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 xml:space="preserve">умение самостоятельно определять цели и задачи своего обучения средствами шахмат, развивать мотивы и интересы своей </w:t>
      </w:r>
      <w:r w:rsidRPr="00184D34">
        <w:rPr>
          <w:sz w:val="28"/>
          <w:szCs w:val="28"/>
        </w:rPr>
        <w:lastRenderedPageBreak/>
        <w:t>познавательной деятельности в физкультурно-спортивном направлении;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планировать пути достижения целей с учетом наиболее эффективных способов решения задач средствами плавания в учебной, игровой, соревновательной и досуговой деятельности, соотносить свои действия с планируемыми результатами в шахматах, определять и корректировать способы действий в рамках предложенных условий;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владеть основами самоконтроля, самооценки, выявлять, анализировать и находить способы устранения ошибок при выполнении технических приемов и соревнований по шахматам;</w:t>
      </w:r>
    </w:p>
    <w:p w:rsidR="00C225EC" w:rsidRPr="00184D34" w:rsidRDefault="00C225EC" w:rsidP="000408D2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84D34">
        <w:rPr>
          <w:sz w:val="28"/>
          <w:szCs w:val="28"/>
        </w:rPr>
        <w:t>умение организовывать совместную деятельность с учителем и сверстниками, работать индивидуально и в группе, формулировать, аргументировать и отстаивать свое мнение, соблюдать нормы информационной избирательности, этики и этикета.</w:t>
      </w:r>
    </w:p>
    <w:p w:rsidR="00C225EC" w:rsidRPr="00F767D7" w:rsidRDefault="00C225EC" w:rsidP="000408D2">
      <w:pPr>
        <w:pStyle w:val="ConsPlusNormal"/>
        <w:spacing w:line="360" w:lineRule="auto"/>
        <w:ind w:firstLine="709"/>
        <w:jc w:val="both"/>
        <w:rPr>
          <w:b/>
          <w:i/>
          <w:sz w:val="28"/>
          <w:szCs w:val="28"/>
        </w:rPr>
      </w:pPr>
      <w:r w:rsidRPr="00F767D7">
        <w:rPr>
          <w:b/>
          <w:i/>
          <w:sz w:val="28"/>
          <w:szCs w:val="28"/>
        </w:rPr>
        <w:t>Предметные результаты:</w:t>
      </w:r>
    </w:p>
    <w:p w:rsidR="00F91BD4" w:rsidRDefault="00F91BD4" w:rsidP="00F91BD4">
      <w:pPr>
        <w:pStyle w:val="ConsPlusNormal"/>
        <w:numPr>
          <w:ilvl w:val="0"/>
          <w:numId w:val="5"/>
        </w:numPr>
        <w:spacing w:line="360" w:lineRule="auto"/>
        <w:ind w:left="-142" w:firstLine="851"/>
        <w:jc w:val="both"/>
        <w:rPr>
          <w:sz w:val="28"/>
          <w:szCs w:val="28"/>
        </w:rPr>
      </w:pPr>
      <w:r w:rsidRPr="00F91BD4">
        <w:rPr>
          <w:sz w:val="28"/>
          <w:szCs w:val="28"/>
        </w:rPr>
        <w:t>владеть новыми элементами шахматной тактики: «завлечение», «отвлечение», «уничтожение защиты», «спёртый мат»;</w:t>
      </w:r>
    </w:p>
    <w:p w:rsidR="00F91BD4" w:rsidRDefault="00F91BD4" w:rsidP="00F91BD4">
      <w:pPr>
        <w:pStyle w:val="ConsPlusNormal"/>
        <w:numPr>
          <w:ilvl w:val="0"/>
          <w:numId w:val="5"/>
        </w:numPr>
        <w:spacing w:line="360" w:lineRule="auto"/>
        <w:ind w:left="-142" w:firstLine="851"/>
        <w:jc w:val="both"/>
        <w:rPr>
          <w:sz w:val="28"/>
          <w:szCs w:val="28"/>
        </w:rPr>
      </w:pPr>
      <w:r w:rsidRPr="00F91BD4">
        <w:rPr>
          <w:sz w:val="28"/>
          <w:szCs w:val="28"/>
        </w:rPr>
        <w:t>понимать основы разыгрывания дебюта и правильно выводить фигуры в начале партии;</w:t>
      </w:r>
    </w:p>
    <w:p w:rsidR="00F91BD4" w:rsidRDefault="00F91BD4" w:rsidP="00F91BD4">
      <w:pPr>
        <w:pStyle w:val="ConsPlusNormal"/>
        <w:numPr>
          <w:ilvl w:val="0"/>
          <w:numId w:val="5"/>
        </w:numPr>
        <w:spacing w:line="360" w:lineRule="auto"/>
        <w:ind w:left="-142" w:firstLine="851"/>
        <w:jc w:val="both"/>
        <w:rPr>
          <w:sz w:val="28"/>
          <w:szCs w:val="28"/>
        </w:rPr>
      </w:pPr>
      <w:r w:rsidRPr="00F91BD4">
        <w:rPr>
          <w:sz w:val="28"/>
          <w:szCs w:val="28"/>
        </w:rPr>
        <w:t>знать способы атаки на рокировавшегося и нерокировавшегося ко</w:t>
      </w:r>
      <w:r>
        <w:rPr>
          <w:sz w:val="28"/>
          <w:szCs w:val="28"/>
        </w:rPr>
        <w:t>роля;</w:t>
      </w:r>
    </w:p>
    <w:p w:rsidR="00F91BD4" w:rsidRDefault="00F91BD4" w:rsidP="00F91BD4">
      <w:pPr>
        <w:pStyle w:val="ConsPlusNormal"/>
        <w:numPr>
          <w:ilvl w:val="0"/>
          <w:numId w:val="5"/>
        </w:numPr>
        <w:spacing w:line="360" w:lineRule="auto"/>
        <w:ind w:left="-142" w:firstLine="851"/>
        <w:jc w:val="both"/>
        <w:rPr>
          <w:sz w:val="28"/>
          <w:szCs w:val="28"/>
        </w:rPr>
      </w:pPr>
      <w:r w:rsidRPr="00F91BD4">
        <w:rPr>
          <w:sz w:val="28"/>
          <w:szCs w:val="28"/>
        </w:rPr>
        <w:t>уметь разыгрывать элементарные пешечные эндшпили и реализовывать больш</w:t>
      </w:r>
      <w:r>
        <w:rPr>
          <w:sz w:val="28"/>
          <w:szCs w:val="28"/>
        </w:rPr>
        <w:t>ое материальное преимущество;</w:t>
      </w:r>
    </w:p>
    <w:p w:rsidR="00C225EC" w:rsidRDefault="00F91BD4" w:rsidP="00F91BD4">
      <w:pPr>
        <w:pStyle w:val="ConsPlusNormal"/>
        <w:numPr>
          <w:ilvl w:val="0"/>
          <w:numId w:val="5"/>
        </w:numPr>
        <w:spacing w:line="360" w:lineRule="auto"/>
        <w:ind w:left="-142" w:firstLine="851"/>
        <w:jc w:val="both"/>
        <w:rPr>
          <w:sz w:val="28"/>
          <w:szCs w:val="28"/>
        </w:rPr>
      </w:pPr>
      <w:r w:rsidRPr="00F91BD4">
        <w:rPr>
          <w:sz w:val="28"/>
          <w:szCs w:val="28"/>
        </w:rPr>
        <w:t>принимать участие в шахматных соревнованиях</w:t>
      </w:r>
      <w:r w:rsidR="00C225EC" w:rsidRPr="00184D34">
        <w:rPr>
          <w:sz w:val="28"/>
          <w:szCs w:val="28"/>
        </w:rPr>
        <w:t>.</w:t>
      </w:r>
    </w:p>
    <w:p w:rsidR="000408D2" w:rsidRDefault="000408D2" w:rsidP="000408D2">
      <w:pPr>
        <w:spacing w:line="360" w:lineRule="auto"/>
        <w:rPr>
          <w:b/>
          <w:sz w:val="28"/>
          <w:szCs w:val="28"/>
        </w:rPr>
      </w:pPr>
    </w:p>
    <w:p w:rsidR="00C223ED" w:rsidRPr="00C225EC" w:rsidRDefault="00C225EC" w:rsidP="000408D2">
      <w:pPr>
        <w:pStyle w:val="ConsPlusNormal"/>
        <w:spacing w:line="360" w:lineRule="auto"/>
        <w:rPr>
          <w:b/>
          <w:sz w:val="28"/>
          <w:szCs w:val="28"/>
        </w:rPr>
      </w:pPr>
      <w:r w:rsidRPr="00C225EC">
        <w:rPr>
          <w:b/>
          <w:sz w:val="28"/>
          <w:szCs w:val="28"/>
        </w:rPr>
        <w:t>Т</w:t>
      </w:r>
      <w:r w:rsidR="00C223ED" w:rsidRPr="00C225EC">
        <w:rPr>
          <w:b/>
          <w:sz w:val="28"/>
          <w:szCs w:val="28"/>
        </w:rPr>
        <w:t>ематическое планирование</w:t>
      </w:r>
    </w:p>
    <w:p w:rsidR="00C225EC" w:rsidRPr="00AE347D" w:rsidRDefault="00C225EC" w:rsidP="00C225EC">
      <w:pPr>
        <w:pStyle w:val="ConsPlusNormal"/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2099"/>
        <w:gridCol w:w="915"/>
        <w:gridCol w:w="2744"/>
        <w:gridCol w:w="3813"/>
      </w:tblGrid>
      <w:tr w:rsidR="00AE347D" w:rsidTr="00AE347D"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разделов и тем программы</w:t>
            </w:r>
          </w:p>
        </w:tc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</w:t>
            </w:r>
          </w:p>
        </w:tc>
        <w:tc>
          <w:tcPr>
            <w:tcW w:w="0" w:type="auto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Характеристика видов деятельности учащихся</w:t>
            </w:r>
          </w:p>
        </w:tc>
      </w:tr>
      <w:tr w:rsidR="00AE347D" w:rsidTr="00AE347D">
        <w:tc>
          <w:tcPr>
            <w:tcW w:w="0" w:type="auto"/>
            <w:gridSpan w:val="4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Раздел 1. Теоретические основы и правила шахматной игры</w:t>
            </w:r>
          </w:p>
        </w:tc>
      </w:tr>
      <w:tr w:rsidR="00AE347D" w:rsidTr="00AE347D">
        <w:tc>
          <w:tcPr>
            <w:tcW w:w="0" w:type="auto"/>
          </w:tcPr>
          <w:p w:rsidR="00AE347D" w:rsidRDefault="00D326F7" w:rsidP="00F43C01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AE347D" w:rsidRPr="00AE347D">
              <w:rPr>
                <w:sz w:val="28"/>
                <w:szCs w:val="28"/>
              </w:rPr>
              <w:t xml:space="preserve">з истории </w:t>
            </w:r>
            <w:r w:rsidR="00AE347D" w:rsidRPr="00AE347D">
              <w:rPr>
                <w:sz w:val="28"/>
                <w:szCs w:val="28"/>
              </w:rPr>
              <w:lastRenderedPageBreak/>
              <w:t>шахмат</w:t>
            </w:r>
          </w:p>
        </w:tc>
        <w:tc>
          <w:tcPr>
            <w:tcW w:w="0" w:type="auto"/>
          </w:tcPr>
          <w:p w:rsidR="00AE347D" w:rsidRPr="00AE347D" w:rsidRDefault="007A1601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0" w:type="auto"/>
          </w:tcPr>
          <w:p w:rsidR="007A1601" w:rsidRDefault="00D326F7" w:rsidP="007A1601">
            <w:pPr>
              <w:pStyle w:val="ConsPlusNormal"/>
              <w:rPr>
                <w:sz w:val="28"/>
                <w:szCs w:val="28"/>
              </w:rPr>
            </w:pPr>
            <w:r w:rsidRPr="00D326F7">
              <w:rPr>
                <w:sz w:val="28"/>
                <w:szCs w:val="28"/>
              </w:rPr>
              <w:t xml:space="preserve">История </w:t>
            </w:r>
            <w:r w:rsidRPr="00D326F7">
              <w:rPr>
                <w:sz w:val="28"/>
                <w:szCs w:val="28"/>
              </w:rPr>
              <w:lastRenderedPageBreak/>
              <w:t>возникновения соревнований по шахматам, системы проведения шахматных соревнований</w:t>
            </w:r>
            <w:r w:rsidR="007A1601" w:rsidRPr="007A1601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130A8B" w:rsidRDefault="00D326F7" w:rsidP="00D326F7">
            <w:pPr>
              <w:pStyle w:val="ConsPlusNormal"/>
              <w:rPr>
                <w:sz w:val="28"/>
                <w:szCs w:val="28"/>
              </w:rPr>
            </w:pPr>
            <w:r w:rsidRPr="00D326F7">
              <w:rPr>
                <w:sz w:val="28"/>
                <w:szCs w:val="28"/>
              </w:rPr>
              <w:lastRenderedPageBreak/>
              <w:t xml:space="preserve">Знают историю </w:t>
            </w:r>
            <w:r w:rsidRPr="00D326F7">
              <w:rPr>
                <w:sz w:val="28"/>
                <w:szCs w:val="28"/>
              </w:rPr>
              <w:lastRenderedPageBreak/>
              <w:t>возникновения шахматных соревнований, правила проведения соревнований, различные системы проведения шахматных соревнований</w:t>
            </w:r>
            <w:r w:rsidR="004C5273">
              <w:rPr>
                <w:sz w:val="28"/>
                <w:szCs w:val="28"/>
              </w:rPr>
              <w:t>.</w:t>
            </w:r>
          </w:p>
        </w:tc>
      </w:tr>
      <w:tr w:rsidR="00AE347D" w:rsidTr="00AE347D">
        <w:tc>
          <w:tcPr>
            <w:tcW w:w="0" w:type="auto"/>
          </w:tcPr>
          <w:p w:rsidR="00AE347D" w:rsidRDefault="00AE347D" w:rsidP="00AE347D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lastRenderedPageBreak/>
              <w:t>Базовые понятия шахматной игры</w:t>
            </w:r>
          </w:p>
        </w:tc>
        <w:tc>
          <w:tcPr>
            <w:tcW w:w="0" w:type="auto"/>
          </w:tcPr>
          <w:p w:rsidR="00AE347D" w:rsidRPr="00AE347D" w:rsidRDefault="007A1601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F43C01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D326F7" w:rsidRDefault="00D326F7" w:rsidP="00AE347D">
            <w:pPr>
              <w:pStyle w:val="ConsPlusNormal"/>
              <w:rPr>
                <w:sz w:val="28"/>
                <w:szCs w:val="28"/>
              </w:rPr>
            </w:pPr>
            <w:r w:rsidRPr="00D326F7">
              <w:rPr>
                <w:sz w:val="28"/>
                <w:szCs w:val="28"/>
              </w:rPr>
              <w:t>Шахматная комбинация: задачи на мат в два хода, тактические приёмы «завлечение», «отвлечение», «уничт</w:t>
            </w:r>
            <w:r>
              <w:rPr>
                <w:sz w:val="28"/>
                <w:szCs w:val="28"/>
              </w:rPr>
              <w:t>ожение защиты», «спёртый мат».</w:t>
            </w:r>
          </w:p>
          <w:p w:rsidR="00D326F7" w:rsidRDefault="00D326F7" w:rsidP="00AE347D">
            <w:pPr>
              <w:pStyle w:val="ConsPlusNormal"/>
              <w:rPr>
                <w:sz w:val="28"/>
                <w:szCs w:val="28"/>
              </w:rPr>
            </w:pPr>
            <w:r w:rsidRPr="00D326F7">
              <w:rPr>
                <w:sz w:val="28"/>
                <w:szCs w:val="28"/>
              </w:rPr>
              <w:t>Основы разыгрывания дебюта, атака на короля в дебюте.</w:t>
            </w:r>
          </w:p>
          <w:p w:rsidR="007A1601" w:rsidRDefault="00D326F7" w:rsidP="00AE347D">
            <w:pPr>
              <w:pStyle w:val="ConsPlusNormal"/>
              <w:rPr>
                <w:sz w:val="28"/>
                <w:szCs w:val="28"/>
              </w:rPr>
            </w:pPr>
            <w:r w:rsidRPr="00D326F7">
              <w:rPr>
                <w:sz w:val="28"/>
                <w:szCs w:val="28"/>
              </w:rPr>
              <w:t>Основы пешечного эндшпиля: проведение пешки в ферзи, правило квадрата, отталкивание плечом, реализация лишней пешки</w:t>
            </w:r>
            <w:r w:rsidR="007A1601" w:rsidRPr="007A1601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833A47" w:rsidRDefault="00D326F7" w:rsidP="004C5273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Знают шахматные комбинации и </w:t>
            </w:r>
            <w:r w:rsidRPr="00D326F7">
              <w:rPr>
                <w:sz w:val="28"/>
                <w:szCs w:val="28"/>
              </w:rPr>
              <w:t xml:space="preserve">тактические приёмы «завлечение», «отвлечение», «уничтожение защиты», основы разыгрывания дебюта: развитие фигуры, дебютные ловушки, короткие партии. </w:t>
            </w:r>
          </w:p>
          <w:p w:rsidR="00833A47" w:rsidRDefault="00D326F7" w:rsidP="004C5273">
            <w:pPr>
              <w:pStyle w:val="ConsPlusNormal"/>
              <w:rPr>
                <w:sz w:val="28"/>
                <w:szCs w:val="28"/>
              </w:rPr>
            </w:pPr>
            <w:r w:rsidRPr="00D326F7">
              <w:rPr>
                <w:sz w:val="28"/>
                <w:szCs w:val="28"/>
              </w:rPr>
              <w:t xml:space="preserve">Умеют решать позиции на мат в два хода, находить тактические приёмы «завлечение», «отвлечение», «уничтожение защиты», «спёртый мат», атаковать рокировавшегося и нерокировавшегося короля в дебюте, проводить пешку в ферзи. </w:t>
            </w:r>
          </w:p>
          <w:p w:rsidR="00130A8B" w:rsidRDefault="00D326F7" w:rsidP="004C5273">
            <w:pPr>
              <w:pStyle w:val="ConsPlusNormal"/>
              <w:rPr>
                <w:sz w:val="28"/>
                <w:szCs w:val="28"/>
              </w:rPr>
            </w:pPr>
            <w:r w:rsidRPr="00D326F7">
              <w:rPr>
                <w:sz w:val="28"/>
                <w:szCs w:val="28"/>
              </w:rPr>
              <w:t>Соблюдают правила поведения за шахматной доско</w:t>
            </w:r>
            <w:r w:rsidR="00833A47">
              <w:rPr>
                <w:sz w:val="28"/>
                <w:szCs w:val="28"/>
              </w:rPr>
              <w:t>й</w:t>
            </w:r>
            <w:r w:rsidR="00130A8B" w:rsidRPr="00130A8B">
              <w:rPr>
                <w:sz w:val="28"/>
                <w:szCs w:val="28"/>
              </w:rPr>
              <w:t>.</w:t>
            </w:r>
          </w:p>
        </w:tc>
      </w:tr>
      <w:tr w:rsidR="00AE347D" w:rsidTr="00AE347D">
        <w:tc>
          <w:tcPr>
            <w:tcW w:w="0" w:type="auto"/>
            <w:gridSpan w:val="4"/>
            <w:vAlign w:val="center"/>
          </w:tcPr>
          <w:p w:rsidR="00AE347D" w:rsidRDefault="00AE347D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Раздел 2. Практико-соревновательная деятельность</w:t>
            </w:r>
          </w:p>
        </w:tc>
      </w:tr>
      <w:tr w:rsidR="00AE347D" w:rsidTr="00AE347D">
        <w:tc>
          <w:tcPr>
            <w:tcW w:w="0" w:type="auto"/>
          </w:tcPr>
          <w:p w:rsidR="00AE347D" w:rsidRDefault="007A1601" w:rsidP="00AE347D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Конкурсы решения позиций</w:t>
            </w:r>
          </w:p>
        </w:tc>
        <w:tc>
          <w:tcPr>
            <w:tcW w:w="0" w:type="auto"/>
          </w:tcPr>
          <w:p w:rsidR="00AE347D" w:rsidRPr="00AE347D" w:rsidRDefault="00F43C01" w:rsidP="00AE347D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AE347D" w:rsidRDefault="007A1601" w:rsidP="00FB1E29">
            <w:pPr>
              <w:pStyle w:val="ConsPlusNormal"/>
              <w:rPr>
                <w:sz w:val="28"/>
                <w:szCs w:val="28"/>
              </w:rPr>
            </w:pPr>
            <w:r w:rsidRPr="007A1601">
              <w:rPr>
                <w:sz w:val="28"/>
                <w:szCs w:val="28"/>
              </w:rPr>
              <w:t>Конкурс решения позиций на</w:t>
            </w:r>
            <w:r w:rsidR="00FB1E29" w:rsidRPr="00FB1E29">
              <w:rPr>
                <w:sz w:val="28"/>
                <w:szCs w:val="28"/>
              </w:rPr>
              <w:t>дебютные ловушки, способы атаки на короля, уничтожение защиты, тактические приёмы «завлечение», «отвлечение»,</w:t>
            </w:r>
            <w:r w:rsidR="00FB1E29">
              <w:rPr>
                <w:sz w:val="28"/>
                <w:szCs w:val="28"/>
              </w:rPr>
              <w:t xml:space="preserve"> «спёртый мат»</w:t>
            </w:r>
            <w:r w:rsidRPr="007A1601">
              <w:rPr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:rsidR="00FB1E29" w:rsidRDefault="00130A8B" w:rsidP="00AE347D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Расставляют </w:t>
            </w:r>
            <w:r w:rsidRPr="00130A8B">
              <w:rPr>
                <w:sz w:val="28"/>
                <w:szCs w:val="28"/>
              </w:rPr>
              <w:t xml:space="preserve">позицию для </w:t>
            </w:r>
            <w:r w:rsidR="00FB1E29" w:rsidRPr="00FB1E29">
              <w:rPr>
                <w:sz w:val="28"/>
                <w:szCs w:val="28"/>
              </w:rPr>
              <w:t>решения упражнени</w:t>
            </w:r>
            <w:r w:rsidR="00FB1E29">
              <w:rPr>
                <w:sz w:val="28"/>
                <w:szCs w:val="28"/>
              </w:rPr>
              <w:t>й, решают шахматные упражнения.</w:t>
            </w:r>
          </w:p>
          <w:p w:rsidR="00FB1E29" w:rsidRDefault="00FB1E29" w:rsidP="00AE347D">
            <w:pPr>
              <w:pStyle w:val="ConsPlusNormal"/>
              <w:rPr>
                <w:sz w:val="28"/>
                <w:szCs w:val="28"/>
              </w:rPr>
            </w:pPr>
            <w:r w:rsidRPr="00FB1E29">
              <w:rPr>
                <w:sz w:val="28"/>
                <w:szCs w:val="28"/>
              </w:rPr>
              <w:t>Анализируют свои ответы и ответы своих сверстников.</w:t>
            </w:r>
          </w:p>
          <w:p w:rsidR="00AE347D" w:rsidRDefault="00FB1E29" w:rsidP="00AE347D">
            <w:pPr>
              <w:pStyle w:val="ConsPlusNormal"/>
              <w:rPr>
                <w:sz w:val="28"/>
                <w:szCs w:val="28"/>
              </w:rPr>
            </w:pPr>
            <w:r w:rsidRPr="00FB1E29">
              <w:rPr>
                <w:sz w:val="28"/>
                <w:szCs w:val="28"/>
              </w:rPr>
              <w:t>С помощью тестового задания оценивают собственное</w:t>
            </w:r>
            <w:r>
              <w:rPr>
                <w:sz w:val="28"/>
                <w:szCs w:val="28"/>
              </w:rPr>
              <w:t xml:space="preserve"> выполнение</w:t>
            </w:r>
            <w:r w:rsidR="00130A8B" w:rsidRPr="00130A8B">
              <w:rPr>
                <w:sz w:val="28"/>
                <w:szCs w:val="28"/>
              </w:rPr>
              <w:t>.</w:t>
            </w:r>
          </w:p>
        </w:tc>
      </w:tr>
      <w:tr w:rsidR="007A1601" w:rsidTr="00AE347D">
        <w:tc>
          <w:tcPr>
            <w:tcW w:w="0" w:type="auto"/>
          </w:tcPr>
          <w:p w:rsidR="007A1601" w:rsidRDefault="007A1601" w:rsidP="007A1601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Соревнования</w:t>
            </w:r>
          </w:p>
        </w:tc>
        <w:tc>
          <w:tcPr>
            <w:tcW w:w="0" w:type="auto"/>
          </w:tcPr>
          <w:p w:rsidR="007A1601" w:rsidRPr="00AE347D" w:rsidRDefault="00F43C01" w:rsidP="007A160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7A1601" w:rsidRDefault="007A1601" w:rsidP="007A1601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Участие детей в шахматном турнире «Первенство класса».</w:t>
            </w:r>
          </w:p>
        </w:tc>
        <w:tc>
          <w:tcPr>
            <w:tcW w:w="0" w:type="auto"/>
          </w:tcPr>
          <w:p w:rsidR="007A1601" w:rsidRDefault="007A1601" w:rsidP="00DE321B">
            <w:pPr>
              <w:pStyle w:val="ConsPlusNormal"/>
              <w:rPr>
                <w:sz w:val="28"/>
                <w:szCs w:val="28"/>
              </w:rPr>
            </w:pPr>
            <w:r w:rsidRPr="00AE347D">
              <w:rPr>
                <w:sz w:val="28"/>
                <w:szCs w:val="28"/>
              </w:rPr>
              <w:t>Умеют играть партию от начала до конца с записью</w:t>
            </w:r>
            <w:r w:rsidR="00DE321B">
              <w:rPr>
                <w:sz w:val="28"/>
                <w:szCs w:val="28"/>
              </w:rPr>
              <w:t xml:space="preserve"> и различным</w:t>
            </w:r>
            <w:r w:rsidR="008944CF">
              <w:rPr>
                <w:sz w:val="28"/>
                <w:szCs w:val="28"/>
              </w:rPr>
              <w:t xml:space="preserve"> контрол</w:t>
            </w:r>
            <w:r w:rsidR="00DE321B">
              <w:rPr>
                <w:sz w:val="28"/>
                <w:szCs w:val="28"/>
              </w:rPr>
              <w:t>ем</w:t>
            </w:r>
            <w:r w:rsidR="008944CF">
              <w:rPr>
                <w:sz w:val="28"/>
                <w:szCs w:val="28"/>
              </w:rPr>
              <w:t xml:space="preserve"> врем</w:t>
            </w:r>
            <w:r w:rsidR="00DE321B">
              <w:rPr>
                <w:sz w:val="28"/>
                <w:szCs w:val="28"/>
              </w:rPr>
              <w:t>ени.</w:t>
            </w:r>
          </w:p>
        </w:tc>
      </w:tr>
      <w:tr w:rsidR="007A1601" w:rsidTr="00AE347D">
        <w:tc>
          <w:tcPr>
            <w:tcW w:w="0" w:type="auto"/>
          </w:tcPr>
          <w:p w:rsidR="007A1601" w:rsidRPr="00AE347D" w:rsidRDefault="007A1601" w:rsidP="007A1601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праздник</w:t>
            </w:r>
          </w:p>
        </w:tc>
        <w:tc>
          <w:tcPr>
            <w:tcW w:w="0" w:type="auto"/>
          </w:tcPr>
          <w:p w:rsidR="007A1601" w:rsidRDefault="00F43C01" w:rsidP="007A1601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7A1601" w:rsidRPr="00AE347D" w:rsidRDefault="007A1601" w:rsidP="007A1601">
            <w:pPr>
              <w:pStyle w:val="ConsPlusNormal"/>
              <w:rPr>
                <w:sz w:val="28"/>
                <w:szCs w:val="28"/>
              </w:rPr>
            </w:pPr>
            <w:r w:rsidRPr="007A1601">
              <w:rPr>
                <w:sz w:val="28"/>
                <w:szCs w:val="28"/>
              </w:rPr>
              <w:t xml:space="preserve">Участие в школьном шахматном </w:t>
            </w:r>
            <w:r w:rsidRPr="007A1601">
              <w:rPr>
                <w:sz w:val="28"/>
                <w:szCs w:val="28"/>
              </w:rPr>
              <w:lastRenderedPageBreak/>
              <w:t>празднике.</w:t>
            </w:r>
          </w:p>
        </w:tc>
        <w:tc>
          <w:tcPr>
            <w:tcW w:w="0" w:type="auto"/>
          </w:tcPr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lastRenderedPageBreak/>
              <w:t xml:space="preserve">Осваивают правила игры.  Активно </w:t>
            </w:r>
            <w:r w:rsidR="00390D6D">
              <w:rPr>
                <w:sz w:val="28"/>
                <w:szCs w:val="28"/>
              </w:rPr>
              <w:t xml:space="preserve">участвуют в играх и </w:t>
            </w:r>
            <w:r w:rsidR="00390D6D">
              <w:rPr>
                <w:sz w:val="28"/>
                <w:szCs w:val="28"/>
              </w:rPr>
              <w:lastRenderedPageBreak/>
              <w:t>эстафетах.</w:t>
            </w:r>
          </w:p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 xml:space="preserve">Общаются и взаимодействуют со сверстниками.  </w:t>
            </w:r>
          </w:p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 xml:space="preserve">Проявляют доброжелательность, взаимопонимание, смелость, волю, решительность, активность и инициативу при решении вариативных задач, возникающих в процессе игр.  </w:t>
            </w:r>
          </w:p>
          <w:p w:rsidR="00DE321B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>Регулируют эмоции в процессе игровой деят</w:t>
            </w:r>
            <w:r w:rsidR="00390D6D">
              <w:rPr>
                <w:sz w:val="28"/>
                <w:szCs w:val="28"/>
              </w:rPr>
              <w:t>ельности, умеют управлять ими.</w:t>
            </w:r>
          </w:p>
          <w:p w:rsidR="007A1601" w:rsidRPr="00AE347D" w:rsidRDefault="00A24E57" w:rsidP="007A1601">
            <w:pPr>
              <w:pStyle w:val="ConsPlusNormal"/>
              <w:rPr>
                <w:sz w:val="28"/>
                <w:szCs w:val="28"/>
              </w:rPr>
            </w:pPr>
            <w:r w:rsidRPr="00A24E57">
              <w:rPr>
                <w:sz w:val="28"/>
                <w:szCs w:val="28"/>
              </w:rPr>
              <w:t>Соблюдают правила техники безопасности во время участия в празднике.</w:t>
            </w:r>
          </w:p>
        </w:tc>
      </w:tr>
    </w:tbl>
    <w:p w:rsidR="00C225EC" w:rsidRDefault="00C225EC" w:rsidP="00C225EC">
      <w:pPr>
        <w:pStyle w:val="ConsPlusNormal"/>
        <w:jc w:val="center"/>
        <w:rPr>
          <w:sz w:val="28"/>
          <w:szCs w:val="28"/>
        </w:rPr>
      </w:pPr>
    </w:p>
    <w:p w:rsidR="00AE347D" w:rsidRPr="00C225EC" w:rsidRDefault="008964A5" w:rsidP="00C225EC">
      <w:pPr>
        <w:pStyle w:val="ConsPlusNormal"/>
        <w:rPr>
          <w:b/>
          <w:sz w:val="28"/>
          <w:szCs w:val="28"/>
        </w:rPr>
      </w:pPr>
      <w:r w:rsidRPr="00C225EC">
        <w:rPr>
          <w:b/>
          <w:sz w:val="28"/>
          <w:szCs w:val="28"/>
        </w:rPr>
        <w:t>Пример годового планирования занятий</w:t>
      </w:r>
    </w:p>
    <w:p w:rsidR="00C225EC" w:rsidRDefault="00C225EC" w:rsidP="00C225EC">
      <w:pPr>
        <w:pStyle w:val="ConsPlusNormal"/>
        <w:jc w:val="center"/>
        <w:rPr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612"/>
        <w:gridCol w:w="3421"/>
        <w:gridCol w:w="948"/>
        <w:gridCol w:w="4590"/>
      </w:tblGrid>
      <w:tr w:rsidR="002D21A4" w:rsidRPr="008964A5" w:rsidTr="002D21A4">
        <w:tc>
          <w:tcPr>
            <w:tcW w:w="0" w:type="auto"/>
          </w:tcPr>
          <w:p w:rsidR="002D21A4" w:rsidRPr="008964A5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964A5">
              <w:rPr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2D21A4" w:rsidRPr="008964A5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964A5">
              <w:rPr>
                <w:sz w:val="28"/>
                <w:szCs w:val="28"/>
              </w:rPr>
              <w:t>Тема</w:t>
            </w:r>
          </w:p>
        </w:tc>
        <w:tc>
          <w:tcPr>
            <w:tcW w:w="0" w:type="auto"/>
          </w:tcPr>
          <w:p w:rsidR="002D21A4" w:rsidRPr="008964A5" w:rsidRDefault="002D21A4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  <w:tc>
          <w:tcPr>
            <w:tcW w:w="0" w:type="auto"/>
          </w:tcPr>
          <w:p w:rsidR="002D21A4" w:rsidRPr="008964A5" w:rsidRDefault="002D21A4" w:rsidP="008964A5">
            <w:pPr>
              <w:pStyle w:val="ConsPlusNormal"/>
              <w:rPr>
                <w:sz w:val="28"/>
                <w:szCs w:val="28"/>
              </w:rPr>
            </w:pPr>
            <w:r w:rsidRPr="008964A5">
              <w:rPr>
                <w:sz w:val="28"/>
                <w:szCs w:val="28"/>
              </w:rPr>
              <w:t>Содержание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Pr="008964A5" w:rsidRDefault="0013543F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B5F5D">
              <w:rPr>
                <w:sz w:val="28"/>
                <w:szCs w:val="28"/>
              </w:rPr>
              <w:t>-2</w:t>
            </w:r>
          </w:p>
        </w:tc>
        <w:tc>
          <w:tcPr>
            <w:tcW w:w="0" w:type="auto"/>
          </w:tcPr>
          <w:p w:rsidR="004C5273" w:rsidRPr="008964A5" w:rsidRDefault="004C5273" w:rsidP="008964A5">
            <w:pPr>
              <w:pStyle w:val="ConsPlusNormal"/>
              <w:rPr>
                <w:sz w:val="28"/>
                <w:szCs w:val="28"/>
              </w:rPr>
            </w:pPr>
            <w:r w:rsidRPr="004C5273">
              <w:rPr>
                <w:sz w:val="28"/>
                <w:szCs w:val="28"/>
              </w:rPr>
              <w:t xml:space="preserve">Из истории </w:t>
            </w:r>
            <w:r w:rsidR="0009681E" w:rsidRPr="0009681E">
              <w:rPr>
                <w:sz w:val="28"/>
                <w:szCs w:val="28"/>
              </w:rPr>
              <w:t>возникновения соревнований по шахматам. Системы проведения шахматных соревнований</w:t>
            </w:r>
          </w:p>
        </w:tc>
        <w:tc>
          <w:tcPr>
            <w:tcW w:w="0" w:type="auto"/>
          </w:tcPr>
          <w:p w:rsidR="004C5273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C5273" w:rsidRDefault="004C5273" w:rsidP="0009681E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Беседа о важности соблюдения правил техники безопасности </w:t>
            </w:r>
            <w:r w:rsidRPr="004C5273">
              <w:rPr>
                <w:sz w:val="28"/>
                <w:szCs w:val="28"/>
              </w:rPr>
              <w:t xml:space="preserve">на занятиях по шахматам. </w:t>
            </w:r>
          </w:p>
          <w:p w:rsidR="0009681E" w:rsidRPr="008964A5" w:rsidRDefault="0009681E" w:rsidP="0009681E">
            <w:pPr>
              <w:pStyle w:val="ConsPlusNormal"/>
              <w:rPr>
                <w:sz w:val="28"/>
                <w:szCs w:val="28"/>
              </w:rPr>
            </w:pPr>
            <w:r w:rsidRPr="0009681E">
              <w:rPr>
                <w:sz w:val="28"/>
                <w:szCs w:val="28"/>
              </w:rPr>
              <w:t>Знакомство с материалом об истории возникновения шахматных соревнований, изучение различных систем проведения шахматных соревнований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3-4</w:t>
            </w:r>
          </w:p>
        </w:tc>
        <w:tc>
          <w:tcPr>
            <w:tcW w:w="0" w:type="auto"/>
          </w:tcPr>
          <w:p w:rsidR="004C5273" w:rsidRPr="008964A5" w:rsidRDefault="0009681E" w:rsidP="008964A5">
            <w:pPr>
              <w:pStyle w:val="ConsPlusNormal"/>
              <w:rPr>
                <w:sz w:val="28"/>
                <w:szCs w:val="28"/>
              </w:rPr>
            </w:pPr>
            <w:r w:rsidRPr="0009681E">
              <w:rPr>
                <w:sz w:val="28"/>
                <w:szCs w:val="28"/>
              </w:rPr>
              <w:t>Матование одинокого короля разными фигурами (повторение)</w:t>
            </w:r>
          </w:p>
        </w:tc>
        <w:tc>
          <w:tcPr>
            <w:tcW w:w="0" w:type="auto"/>
          </w:tcPr>
          <w:p w:rsidR="004C5273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C5273" w:rsidRPr="008964A5" w:rsidRDefault="0009681E" w:rsidP="0009681E">
            <w:pPr>
              <w:pStyle w:val="ConsPlusNormal"/>
              <w:rPr>
                <w:sz w:val="28"/>
                <w:szCs w:val="28"/>
              </w:rPr>
            </w:pPr>
            <w:r w:rsidRPr="0009681E">
              <w:rPr>
                <w:sz w:val="28"/>
                <w:szCs w:val="28"/>
              </w:rPr>
              <w:t xml:space="preserve">Повторение материала </w:t>
            </w:r>
            <w:r>
              <w:rPr>
                <w:sz w:val="28"/>
                <w:szCs w:val="28"/>
              </w:rPr>
              <w:t>первого</w:t>
            </w:r>
            <w:r w:rsidRPr="0009681E">
              <w:rPr>
                <w:sz w:val="28"/>
                <w:szCs w:val="28"/>
              </w:rPr>
              <w:t xml:space="preserve"> года обучения. Разыгрывание позиций, решение позиций на мат в два хода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5-6</w:t>
            </w:r>
          </w:p>
        </w:tc>
        <w:tc>
          <w:tcPr>
            <w:tcW w:w="0" w:type="auto"/>
          </w:tcPr>
          <w:p w:rsidR="004C5273" w:rsidRPr="008964A5" w:rsidRDefault="0009681E" w:rsidP="008964A5">
            <w:pPr>
              <w:pStyle w:val="ConsPlusNormal"/>
              <w:rPr>
                <w:sz w:val="28"/>
                <w:szCs w:val="28"/>
              </w:rPr>
            </w:pPr>
            <w:r w:rsidRPr="0009681E">
              <w:rPr>
                <w:sz w:val="28"/>
                <w:szCs w:val="28"/>
              </w:rPr>
              <w:t xml:space="preserve">Тактические комбинации и приёмы «связка», «сквозной удар», «двойной удар», «ловля фигуры» </w:t>
            </w:r>
            <w:r w:rsidR="004C5273" w:rsidRPr="004C5273">
              <w:rPr>
                <w:sz w:val="28"/>
                <w:szCs w:val="28"/>
              </w:rPr>
              <w:t>(повторение)</w:t>
            </w:r>
          </w:p>
        </w:tc>
        <w:tc>
          <w:tcPr>
            <w:tcW w:w="0" w:type="auto"/>
          </w:tcPr>
          <w:p w:rsidR="004C5273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C5273" w:rsidRPr="008964A5" w:rsidRDefault="004C5273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материала первого полугодия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7-8</w:t>
            </w:r>
          </w:p>
        </w:tc>
        <w:tc>
          <w:tcPr>
            <w:tcW w:w="0" w:type="auto"/>
          </w:tcPr>
          <w:p w:rsidR="004C5273" w:rsidRPr="008964A5" w:rsidRDefault="0009681E" w:rsidP="008964A5">
            <w:pPr>
              <w:pStyle w:val="ConsPlusNormal"/>
              <w:rPr>
                <w:sz w:val="28"/>
                <w:szCs w:val="28"/>
              </w:rPr>
            </w:pPr>
            <w:r w:rsidRPr="0009681E">
              <w:rPr>
                <w:sz w:val="28"/>
                <w:szCs w:val="28"/>
              </w:rPr>
              <w:t>Тактические комбинации и приёмы «двойной шах», «открытый шах»</w:t>
            </w:r>
            <w:r w:rsidR="004C5273" w:rsidRPr="004C5273">
              <w:rPr>
                <w:sz w:val="28"/>
                <w:szCs w:val="28"/>
              </w:rPr>
              <w:t xml:space="preserve"> (повторение)</w:t>
            </w:r>
          </w:p>
        </w:tc>
        <w:tc>
          <w:tcPr>
            <w:tcW w:w="0" w:type="auto"/>
          </w:tcPr>
          <w:p w:rsidR="004C5273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C5273" w:rsidRPr="008964A5" w:rsidRDefault="004C5273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Повторение материала первого полугодия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9-10</w:t>
            </w:r>
          </w:p>
        </w:tc>
        <w:tc>
          <w:tcPr>
            <w:tcW w:w="0" w:type="auto"/>
          </w:tcPr>
          <w:p w:rsidR="004C5273" w:rsidRPr="004C5273" w:rsidRDefault="0009681E" w:rsidP="0009681E">
            <w:pPr>
              <w:pStyle w:val="ConsPlusNormal"/>
              <w:rPr>
                <w:sz w:val="28"/>
                <w:szCs w:val="28"/>
              </w:rPr>
            </w:pPr>
            <w:r w:rsidRPr="0009681E">
              <w:rPr>
                <w:sz w:val="28"/>
                <w:szCs w:val="28"/>
              </w:rPr>
              <w:t>Конкурс решения позиций: как бы вы сыграли?</w:t>
            </w:r>
          </w:p>
        </w:tc>
        <w:tc>
          <w:tcPr>
            <w:tcW w:w="0" w:type="auto"/>
          </w:tcPr>
          <w:p w:rsidR="004C5273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C5273" w:rsidRDefault="0009681E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Отработка на практике материала занятий 3-8</w:t>
            </w:r>
          </w:p>
        </w:tc>
      </w:tr>
      <w:tr w:rsidR="004C5273" w:rsidRPr="008964A5" w:rsidTr="002D21A4">
        <w:tc>
          <w:tcPr>
            <w:tcW w:w="0" w:type="auto"/>
          </w:tcPr>
          <w:p w:rsidR="004C5273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11-12</w:t>
            </w:r>
          </w:p>
        </w:tc>
        <w:tc>
          <w:tcPr>
            <w:tcW w:w="0" w:type="auto"/>
          </w:tcPr>
          <w:p w:rsidR="004C5273" w:rsidRPr="004C5273" w:rsidRDefault="00A242D5" w:rsidP="008964A5">
            <w:pPr>
              <w:pStyle w:val="ConsPlusNormal"/>
              <w:rPr>
                <w:sz w:val="28"/>
                <w:szCs w:val="28"/>
              </w:rPr>
            </w:pPr>
            <w:r w:rsidRPr="00A242D5">
              <w:rPr>
                <w:sz w:val="28"/>
                <w:szCs w:val="28"/>
              </w:rPr>
              <w:t>Тактический приём «завлечение»</w:t>
            </w:r>
          </w:p>
        </w:tc>
        <w:tc>
          <w:tcPr>
            <w:tcW w:w="0" w:type="auto"/>
          </w:tcPr>
          <w:p w:rsidR="004C5273" w:rsidRDefault="0009681E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4C5273" w:rsidRPr="004C5273" w:rsidRDefault="00A242D5" w:rsidP="008964A5">
            <w:pPr>
              <w:pStyle w:val="ConsPlusNormal"/>
              <w:rPr>
                <w:sz w:val="28"/>
                <w:szCs w:val="28"/>
              </w:rPr>
            </w:pPr>
            <w:r w:rsidRPr="00A242D5">
              <w:rPr>
                <w:sz w:val="28"/>
                <w:szCs w:val="28"/>
              </w:rPr>
              <w:t>Знакомство с новым тактическим приёмом «завлечение фигур под тактический удар»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13-14</w:t>
            </w:r>
          </w:p>
        </w:tc>
        <w:tc>
          <w:tcPr>
            <w:tcW w:w="0" w:type="auto"/>
          </w:tcPr>
          <w:p w:rsidR="00FA4277" w:rsidRPr="004C5273" w:rsidRDefault="00A242D5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Тактический приём «отвлечение»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Default="00A242D5" w:rsidP="008964A5">
            <w:pPr>
              <w:pStyle w:val="ConsPlusNormal"/>
              <w:rPr>
                <w:sz w:val="28"/>
                <w:szCs w:val="28"/>
              </w:rPr>
            </w:pPr>
            <w:r w:rsidRPr="00A242D5">
              <w:rPr>
                <w:sz w:val="28"/>
                <w:szCs w:val="28"/>
              </w:rPr>
              <w:t>Знакомство с новым тактическим приёмом «отвлечение</w:t>
            </w:r>
            <w:r>
              <w:rPr>
                <w:sz w:val="28"/>
                <w:szCs w:val="28"/>
              </w:rPr>
              <w:t xml:space="preserve"> фигур от защиты»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15-16</w:t>
            </w:r>
          </w:p>
        </w:tc>
        <w:tc>
          <w:tcPr>
            <w:tcW w:w="0" w:type="auto"/>
          </w:tcPr>
          <w:p w:rsidR="00FA4277" w:rsidRPr="00FA4277" w:rsidRDefault="00A242D5" w:rsidP="008964A5">
            <w:pPr>
              <w:pStyle w:val="ConsPlusNormal"/>
              <w:rPr>
                <w:sz w:val="28"/>
                <w:szCs w:val="28"/>
              </w:rPr>
            </w:pPr>
            <w:r w:rsidRPr="00A242D5">
              <w:rPr>
                <w:sz w:val="28"/>
                <w:szCs w:val="28"/>
              </w:rPr>
              <w:t>Тактический приём «уничтожение защиты»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Default="00A242D5" w:rsidP="00A242D5">
            <w:pPr>
              <w:pStyle w:val="ConsPlusNormal"/>
              <w:rPr>
                <w:sz w:val="28"/>
                <w:szCs w:val="28"/>
              </w:rPr>
            </w:pPr>
            <w:r w:rsidRPr="00A242D5">
              <w:rPr>
                <w:sz w:val="28"/>
                <w:szCs w:val="28"/>
              </w:rPr>
              <w:t>Знакомство с новым тактическим приёмом «уничтожение защиты», способом его применения в практической игре; рассмотрение и анализ типичных позиций на данную тему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17-18</w:t>
            </w:r>
          </w:p>
        </w:tc>
        <w:tc>
          <w:tcPr>
            <w:tcW w:w="0" w:type="auto"/>
          </w:tcPr>
          <w:p w:rsidR="00FA4277" w:rsidRPr="00FA4277" w:rsidRDefault="00423676" w:rsidP="008964A5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Тактический приём «спёртый мат»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423676" w:rsidP="008964A5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Знакомство с новым понятием «спёртый мат», разбор классической партии на применение приёма «спёртый мат»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19-20</w:t>
            </w:r>
          </w:p>
        </w:tc>
        <w:tc>
          <w:tcPr>
            <w:tcW w:w="0" w:type="auto"/>
          </w:tcPr>
          <w:p w:rsidR="00FA4277" w:rsidRPr="00FA4277" w:rsidRDefault="00423676" w:rsidP="008964A5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Сочетание тактических приёмов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423676" w:rsidP="00423676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Просмотр партий на тему «сочетания различных тактических приёмов»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3543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-22</w:t>
            </w:r>
          </w:p>
        </w:tc>
        <w:tc>
          <w:tcPr>
            <w:tcW w:w="0" w:type="auto"/>
          </w:tcPr>
          <w:p w:rsidR="00FA4277" w:rsidRPr="00FA4277" w:rsidRDefault="00423676" w:rsidP="008964A5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Конкурс решения позиций:  как бы вы сыграли?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423676" w:rsidP="00423676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Отработка на практике материала</w:t>
            </w:r>
            <w:r>
              <w:rPr>
                <w:sz w:val="28"/>
                <w:szCs w:val="28"/>
              </w:rPr>
              <w:t xml:space="preserve"> занятий 11-18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23-24</w:t>
            </w:r>
          </w:p>
        </w:tc>
        <w:tc>
          <w:tcPr>
            <w:tcW w:w="0" w:type="auto"/>
          </w:tcPr>
          <w:p w:rsidR="00FA4277" w:rsidRPr="00FA4277" w:rsidRDefault="00423676" w:rsidP="008964A5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Борьба за инициативу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Информирование учащихся о том, как начинать атакующие действия в шахматной партии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25-26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Основы дебюты: атака на нерокировавшегося короля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Знакомство со способами атаки на короля, который не успел сделать рокировку: вскрытие центральных линий, быстрое развитие, мобилизация фигур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27-28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Атака на рокировавшегося короля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423676" w:rsidP="002B5F5D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Знакомство со способами атаки на короля, который сделал рокировку: жертва фигуры с целью вскрытия пешечного прикрытия короля, уничтожение защиты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29-30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>Конкурс решения позиций:  как бы вы сыграли?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423676" w:rsidP="00423676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Отработка на практике материала занятий 21-28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423676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31-38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 w:rsidRPr="00FA4277"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0" w:type="auto"/>
          </w:tcPr>
          <w:p w:rsidR="00FA4277" w:rsidRDefault="00423676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практика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423676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23676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lastRenderedPageBreak/>
              <w:t>40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lastRenderedPageBreak/>
              <w:t xml:space="preserve">Основы анализа </w:t>
            </w:r>
            <w:r w:rsidRPr="00423676">
              <w:rPr>
                <w:sz w:val="28"/>
                <w:szCs w:val="28"/>
              </w:rPr>
              <w:lastRenderedPageBreak/>
              <w:t>шахматной партии: выбери ход и найди план</w:t>
            </w:r>
          </w:p>
        </w:tc>
        <w:tc>
          <w:tcPr>
            <w:tcW w:w="0" w:type="auto"/>
          </w:tcPr>
          <w:p w:rsidR="00FA4277" w:rsidRDefault="00423676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0" w:type="auto"/>
          </w:tcPr>
          <w:p w:rsidR="00FA4277" w:rsidRPr="00FA4277" w:rsidRDefault="00423676" w:rsidP="00FA4277">
            <w:pPr>
              <w:pStyle w:val="ConsPlusNormal"/>
              <w:rPr>
                <w:sz w:val="28"/>
                <w:szCs w:val="28"/>
              </w:rPr>
            </w:pPr>
            <w:r w:rsidRPr="00423676">
              <w:rPr>
                <w:sz w:val="28"/>
                <w:szCs w:val="28"/>
              </w:rPr>
              <w:t xml:space="preserve">Знакомство с основами анализа </w:t>
            </w:r>
            <w:r w:rsidRPr="00423676">
              <w:rPr>
                <w:sz w:val="28"/>
                <w:szCs w:val="28"/>
              </w:rPr>
              <w:lastRenderedPageBreak/>
              <w:t>шахматной партии, разбор партий чемпионов мира и ведущих шахматистов мира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41-42</w:t>
            </w:r>
          </w:p>
        </w:tc>
        <w:tc>
          <w:tcPr>
            <w:tcW w:w="0" w:type="auto"/>
          </w:tcPr>
          <w:p w:rsidR="00FA4277" w:rsidRPr="00FA4277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Основы пешечного эндшпиля: проходная пешка, правило квадрата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Знакомство c элементарными пешечными окончаниями: пешка против короля, пешка проходит в ферзи без помощи своего короля, правило квадрата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E17F98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43-44</w:t>
            </w:r>
          </w:p>
        </w:tc>
        <w:tc>
          <w:tcPr>
            <w:tcW w:w="0" w:type="auto"/>
          </w:tcPr>
          <w:p w:rsidR="00FA4277" w:rsidRPr="00FA4277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Основы пешечного эндшпиля: крайняя пешка, «отталкивание плечом»</w:t>
            </w:r>
          </w:p>
        </w:tc>
        <w:tc>
          <w:tcPr>
            <w:tcW w:w="0" w:type="auto"/>
          </w:tcPr>
          <w:p w:rsidR="00FA4277" w:rsidRDefault="00E17F98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Знакомство c элементарными пешечными окончаниями: крайняя пешка, пешка проходит в ферзи при помощи своего короля, отталкивание плечом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E17F98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45-46</w:t>
            </w:r>
          </w:p>
        </w:tc>
        <w:tc>
          <w:tcPr>
            <w:tcW w:w="0" w:type="auto"/>
          </w:tcPr>
          <w:p w:rsidR="00FA4277" w:rsidRPr="00FA4277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Основы пешечного эндшпиля: оппозиция и ключевые поля</w:t>
            </w:r>
          </w:p>
        </w:tc>
        <w:tc>
          <w:tcPr>
            <w:tcW w:w="0" w:type="auto"/>
          </w:tcPr>
          <w:p w:rsidR="00FA4277" w:rsidRDefault="00E17F98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Повторение материала: игра пешки против короля, пешка проходит в ферзи без помощи своего короля, пешка проходит в ферзи при помощи своего короля; введение новых понятий «оппозиция», «ключевые поля»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E17F98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47-48</w:t>
            </w:r>
          </w:p>
        </w:tc>
        <w:tc>
          <w:tcPr>
            <w:tcW w:w="0" w:type="auto"/>
          </w:tcPr>
          <w:p w:rsidR="00FA4277" w:rsidRPr="00FA4277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Основы пешечного эндшпиля: король с пешкой против короля с пешкой</w:t>
            </w:r>
          </w:p>
        </w:tc>
        <w:tc>
          <w:tcPr>
            <w:tcW w:w="0" w:type="auto"/>
          </w:tcPr>
          <w:p w:rsidR="00FA4277" w:rsidRDefault="00E17F98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Введение и раскрытие новых понятий: «взаимоблокируемые пешки», «позиция взаимн</w:t>
            </w:r>
            <w:r>
              <w:rPr>
                <w:sz w:val="28"/>
                <w:szCs w:val="28"/>
              </w:rPr>
              <w:t>ого цугцванга», «ключевые поля»</w:t>
            </w:r>
          </w:p>
        </w:tc>
      </w:tr>
      <w:tr w:rsidR="00E17F98" w:rsidRPr="008964A5" w:rsidTr="002D21A4">
        <w:tc>
          <w:tcPr>
            <w:tcW w:w="0" w:type="auto"/>
          </w:tcPr>
          <w:p w:rsidR="00E17F98" w:rsidRDefault="00E17F98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49-50</w:t>
            </w:r>
          </w:p>
        </w:tc>
        <w:tc>
          <w:tcPr>
            <w:tcW w:w="0" w:type="auto"/>
          </w:tcPr>
          <w:p w:rsidR="00E17F98" w:rsidRPr="00E17F98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Основы пешечного эндшпиля: король против пешек, правило блуждающего квадрата</w:t>
            </w:r>
          </w:p>
        </w:tc>
        <w:tc>
          <w:tcPr>
            <w:tcW w:w="0" w:type="auto"/>
          </w:tcPr>
          <w:p w:rsidR="00E17F98" w:rsidRDefault="00E17F98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E17F98" w:rsidRPr="00E17F98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Знакомство с правилом блуждающего квадрата, раскрытие особенностей разрозненных пешек, их сильных и слабых сторон</w:t>
            </w:r>
          </w:p>
        </w:tc>
      </w:tr>
      <w:tr w:rsidR="00E17F98" w:rsidRPr="008964A5" w:rsidTr="002D21A4">
        <w:tc>
          <w:tcPr>
            <w:tcW w:w="0" w:type="auto"/>
          </w:tcPr>
          <w:p w:rsidR="00E17F98" w:rsidRDefault="00E17F98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51-52</w:t>
            </w:r>
          </w:p>
        </w:tc>
        <w:tc>
          <w:tcPr>
            <w:tcW w:w="0" w:type="auto"/>
          </w:tcPr>
          <w:p w:rsidR="00E17F98" w:rsidRPr="00E17F98" w:rsidRDefault="00E17F98" w:rsidP="00FA4277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Теоретические позиции пешечного эндшпиля: ферзь против пешки</w:t>
            </w:r>
          </w:p>
        </w:tc>
        <w:tc>
          <w:tcPr>
            <w:tcW w:w="0" w:type="auto"/>
          </w:tcPr>
          <w:p w:rsidR="00E17F98" w:rsidRDefault="00E17F98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E17F98" w:rsidRPr="00E17F98" w:rsidRDefault="00E17F98" w:rsidP="00E17F98">
            <w:pPr>
              <w:pStyle w:val="ConsPlusNormal"/>
              <w:rPr>
                <w:sz w:val="28"/>
                <w:szCs w:val="28"/>
              </w:rPr>
            </w:pPr>
            <w:r w:rsidRPr="00E17F98">
              <w:rPr>
                <w:sz w:val="28"/>
                <w:szCs w:val="28"/>
              </w:rPr>
              <w:t>Знакомство с теоретическими позициями пешечного эндшпиля: король и две пешки против короля, особенности проведения пешек в ферзи по вертикалям b и g</w:t>
            </w:r>
          </w:p>
        </w:tc>
      </w:tr>
      <w:tr w:rsidR="00FA4277" w:rsidRPr="008964A5" w:rsidTr="002D21A4">
        <w:tc>
          <w:tcPr>
            <w:tcW w:w="0" w:type="auto"/>
          </w:tcPr>
          <w:p w:rsidR="00FA4277" w:rsidRDefault="002B5F5D" w:rsidP="00E17F9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E17F98">
              <w:rPr>
                <w:sz w:val="28"/>
                <w:szCs w:val="28"/>
              </w:rPr>
              <w:t>3-54</w:t>
            </w:r>
          </w:p>
        </w:tc>
        <w:tc>
          <w:tcPr>
            <w:tcW w:w="0" w:type="auto"/>
          </w:tcPr>
          <w:p w:rsidR="00FA4277" w:rsidRPr="00FA4277" w:rsidRDefault="00C22114" w:rsidP="00FA4277">
            <w:pPr>
              <w:pStyle w:val="ConsPlusNormal"/>
              <w:rPr>
                <w:sz w:val="28"/>
                <w:szCs w:val="28"/>
              </w:rPr>
            </w:pPr>
            <w:r w:rsidRPr="00C22114">
              <w:rPr>
                <w:sz w:val="28"/>
                <w:szCs w:val="28"/>
              </w:rPr>
              <w:t>Конкурс решения позиций: как бы вы сыграли?</w:t>
            </w:r>
          </w:p>
        </w:tc>
        <w:tc>
          <w:tcPr>
            <w:tcW w:w="0" w:type="auto"/>
          </w:tcPr>
          <w:p w:rsidR="00FA4277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FA4277" w:rsidRPr="00FA4277" w:rsidRDefault="00C22114" w:rsidP="00E17F98">
            <w:pPr>
              <w:pStyle w:val="ConsPlusNormal"/>
              <w:rPr>
                <w:sz w:val="28"/>
                <w:szCs w:val="28"/>
              </w:rPr>
            </w:pPr>
            <w:r w:rsidRPr="00C22114">
              <w:rPr>
                <w:sz w:val="28"/>
                <w:szCs w:val="28"/>
              </w:rPr>
              <w:t>Отработка на практике материала</w:t>
            </w:r>
            <w:r>
              <w:rPr>
                <w:sz w:val="28"/>
                <w:szCs w:val="28"/>
              </w:rPr>
              <w:t xml:space="preserve"> занятий </w:t>
            </w:r>
            <w:r w:rsidR="00E17F98">
              <w:rPr>
                <w:sz w:val="28"/>
                <w:szCs w:val="28"/>
              </w:rPr>
              <w:t>39</w:t>
            </w:r>
            <w:r w:rsidR="002B5F5D">
              <w:rPr>
                <w:sz w:val="28"/>
                <w:szCs w:val="28"/>
              </w:rPr>
              <w:t>-5</w:t>
            </w:r>
            <w:r w:rsidR="00E17F98">
              <w:rPr>
                <w:sz w:val="28"/>
                <w:szCs w:val="28"/>
              </w:rPr>
              <w:t>2</w:t>
            </w:r>
          </w:p>
        </w:tc>
      </w:tr>
      <w:tr w:rsidR="0009015B" w:rsidRPr="008964A5" w:rsidTr="002D21A4">
        <w:tc>
          <w:tcPr>
            <w:tcW w:w="0" w:type="auto"/>
          </w:tcPr>
          <w:p w:rsidR="0009015B" w:rsidRDefault="0009015B" w:rsidP="00E17F9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55-56</w:t>
            </w:r>
          </w:p>
        </w:tc>
        <w:tc>
          <w:tcPr>
            <w:tcW w:w="0" w:type="auto"/>
          </w:tcPr>
          <w:p w:rsidR="0009015B" w:rsidRPr="00C22114" w:rsidRDefault="0009015B" w:rsidP="00FA4277">
            <w:pPr>
              <w:pStyle w:val="ConsPlusNormal"/>
              <w:rPr>
                <w:sz w:val="28"/>
                <w:szCs w:val="28"/>
              </w:rPr>
            </w:pPr>
            <w:r w:rsidRPr="0009015B">
              <w:rPr>
                <w:sz w:val="28"/>
                <w:szCs w:val="28"/>
              </w:rPr>
              <w:t>Сыграй как чемпион мира. Партия В. Крамник – Д. Садвакасов</w:t>
            </w:r>
          </w:p>
        </w:tc>
        <w:tc>
          <w:tcPr>
            <w:tcW w:w="0" w:type="auto"/>
          </w:tcPr>
          <w:p w:rsidR="0009015B" w:rsidRDefault="000901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09015B" w:rsidRPr="00C22114" w:rsidRDefault="0009015B" w:rsidP="00E17F98">
            <w:pPr>
              <w:pStyle w:val="ConsPlusNormal"/>
              <w:rPr>
                <w:sz w:val="28"/>
                <w:szCs w:val="28"/>
              </w:rPr>
            </w:pPr>
            <w:r w:rsidRPr="0009015B">
              <w:rPr>
                <w:sz w:val="28"/>
                <w:szCs w:val="28"/>
              </w:rPr>
              <w:t>Анализ шахматных партий чемпионов мира, угадывание ходов</w:t>
            </w:r>
          </w:p>
        </w:tc>
      </w:tr>
      <w:tr w:rsidR="0009015B" w:rsidRPr="008964A5" w:rsidTr="002D21A4">
        <w:tc>
          <w:tcPr>
            <w:tcW w:w="0" w:type="auto"/>
          </w:tcPr>
          <w:p w:rsidR="0009015B" w:rsidRDefault="0009015B" w:rsidP="00E17F98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57-58</w:t>
            </w:r>
          </w:p>
        </w:tc>
        <w:tc>
          <w:tcPr>
            <w:tcW w:w="0" w:type="auto"/>
          </w:tcPr>
          <w:p w:rsidR="0009015B" w:rsidRPr="0009015B" w:rsidRDefault="0009015B" w:rsidP="00FA4277">
            <w:pPr>
              <w:pStyle w:val="ConsPlusNormal"/>
              <w:rPr>
                <w:sz w:val="28"/>
                <w:szCs w:val="28"/>
              </w:rPr>
            </w:pPr>
            <w:r w:rsidRPr="0009015B">
              <w:rPr>
                <w:sz w:val="28"/>
                <w:szCs w:val="28"/>
              </w:rPr>
              <w:t>Сыграй как чемпион мира. Партия В. Ананд – М. Карлсен</w:t>
            </w:r>
          </w:p>
        </w:tc>
        <w:tc>
          <w:tcPr>
            <w:tcW w:w="0" w:type="auto"/>
          </w:tcPr>
          <w:p w:rsidR="0009015B" w:rsidRDefault="000901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09015B" w:rsidRPr="0009015B" w:rsidRDefault="0009015B" w:rsidP="00E17F98">
            <w:pPr>
              <w:pStyle w:val="ConsPlusNormal"/>
              <w:rPr>
                <w:sz w:val="28"/>
                <w:szCs w:val="28"/>
              </w:rPr>
            </w:pPr>
            <w:r w:rsidRPr="0009015B">
              <w:rPr>
                <w:sz w:val="28"/>
                <w:szCs w:val="28"/>
              </w:rPr>
              <w:t>Анализ шахматных партий чемпионов мира, угадывание ходов</w:t>
            </w:r>
          </w:p>
        </w:tc>
      </w:tr>
      <w:tr w:rsidR="00C22114" w:rsidRPr="008964A5" w:rsidTr="002D21A4">
        <w:tc>
          <w:tcPr>
            <w:tcW w:w="0" w:type="auto"/>
          </w:tcPr>
          <w:p w:rsidR="00C22114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59-66</w:t>
            </w:r>
          </w:p>
        </w:tc>
        <w:tc>
          <w:tcPr>
            <w:tcW w:w="0" w:type="auto"/>
          </w:tcPr>
          <w:p w:rsidR="00C22114" w:rsidRPr="00C22114" w:rsidRDefault="00C22114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турнир</w:t>
            </w:r>
          </w:p>
        </w:tc>
        <w:tc>
          <w:tcPr>
            <w:tcW w:w="0" w:type="auto"/>
          </w:tcPr>
          <w:p w:rsidR="00C22114" w:rsidRDefault="002B5F5D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</w:tcPr>
          <w:p w:rsidR="00C22114" w:rsidRPr="00C22114" w:rsidRDefault="00C22114" w:rsidP="00C2211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Игровая практика</w:t>
            </w:r>
          </w:p>
        </w:tc>
      </w:tr>
      <w:tr w:rsidR="00C22114" w:rsidRPr="008964A5" w:rsidTr="002D21A4">
        <w:tc>
          <w:tcPr>
            <w:tcW w:w="0" w:type="auto"/>
          </w:tcPr>
          <w:p w:rsidR="00C22114" w:rsidRDefault="002B5F5D" w:rsidP="008964A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67-68</w:t>
            </w:r>
          </w:p>
        </w:tc>
        <w:tc>
          <w:tcPr>
            <w:tcW w:w="0" w:type="auto"/>
          </w:tcPr>
          <w:p w:rsidR="00C22114" w:rsidRDefault="00C22114" w:rsidP="00FA4277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Шахматный праздник </w:t>
            </w:r>
          </w:p>
        </w:tc>
        <w:tc>
          <w:tcPr>
            <w:tcW w:w="0" w:type="auto"/>
          </w:tcPr>
          <w:p w:rsidR="00C22114" w:rsidRDefault="00A8745B" w:rsidP="002D21A4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C22114" w:rsidRDefault="00C22114" w:rsidP="00C2211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 заданий, игровая практика</w:t>
            </w:r>
          </w:p>
        </w:tc>
      </w:tr>
    </w:tbl>
    <w:p w:rsidR="00DD67F0" w:rsidRDefault="00DD67F0" w:rsidP="00DD67F0">
      <w:pPr>
        <w:pStyle w:val="ConsPlusNormal"/>
        <w:ind w:firstLine="720"/>
        <w:jc w:val="both"/>
        <w:rPr>
          <w:sz w:val="28"/>
          <w:szCs w:val="28"/>
        </w:rPr>
      </w:pPr>
    </w:p>
    <w:p w:rsidR="0009015B" w:rsidRDefault="0009015B" w:rsidP="009A329D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</w:p>
    <w:p w:rsidR="00AE347D" w:rsidRPr="00DD67F0" w:rsidRDefault="00DD67F0" w:rsidP="009A329D">
      <w:pPr>
        <w:pStyle w:val="ConsPlusNormal"/>
        <w:spacing w:line="360" w:lineRule="auto"/>
        <w:jc w:val="both"/>
        <w:rPr>
          <w:b/>
          <w:sz w:val="28"/>
          <w:szCs w:val="28"/>
        </w:rPr>
      </w:pPr>
      <w:r w:rsidRPr="00DD67F0">
        <w:rPr>
          <w:b/>
          <w:sz w:val="28"/>
          <w:szCs w:val="28"/>
        </w:rPr>
        <w:t>Учебно-методическое обеспечение образовательного процесса</w:t>
      </w:r>
    </w:p>
    <w:p w:rsidR="00DD67F0" w:rsidRPr="00DD67F0" w:rsidRDefault="00DD67F0" w:rsidP="009A329D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</w:p>
    <w:p w:rsidR="00E2126F" w:rsidRDefault="00E2126F" w:rsidP="009A329D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Методические материалы для учащегося:</w:t>
      </w:r>
    </w:p>
    <w:p w:rsidR="002E0245" w:rsidRDefault="002E0245" w:rsidP="009A329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 w:rsidR="0009015B">
        <w:rPr>
          <w:rFonts w:ascii="Times New Roman" w:hAnsi="Times New Roman" w:cs="Times New Roman"/>
          <w:sz w:val="28"/>
          <w:szCs w:val="28"/>
        </w:rPr>
        <w:t>3</w:t>
      </w:r>
      <w:r w:rsidR="00460492">
        <w:rPr>
          <w:rFonts w:ascii="Times New Roman" w:hAnsi="Times New Roman" w:cs="Times New Roman"/>
          <w:sz w:val="28"/>
          <w:szCs w:val="28"/>
        </w:rPr>
        <w:t>класс :у</w:t>
      </w:r>
      <w:r>
        <w:rPr>
          <w:rFonts w:ascii="Times New Roman" w:hAnsi="Times New Roman" w:cs="Times New Roman"/>
          <w:sz w:val="28"/>
          <w:szCs w:val="28"/>
        </w:rPr>
        <w:t xml:space="preserve">чебник </w:t>
      </w:r>
      <w:r w:rsidRPr="00E2126F">
        <w:rPr>
          <w:rFonts w:ascii="Times New Roman" w:hAnsi="Times New Roman" w:cs="Times New Roman"/>
          <w:sz w:val="28"/>
          <w:szCs w:val="28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Е. А. Прудникова, Е. И. </w:t>
      </w:r>
      <w:r w:rsidRPr="00E2126F">
        <w:rPr>
          <w:rFonts w:ascii="Times New Roman" w:hAnsi="Times New Roman" w:cs="Times New Roman"/>
          <w:sz w:val="28"/>
          <w:szCs w:val="28"/>
        </w:rPr>
        <w:t xml:space="preserve">Волкова. — </w:t>
      </w:r>
      <w:r w:rsidR="00E07BE3" w:rsidRPr="00E2126F">
        <w:rPr>
          <w:rFonts w:ascii="Times New Roman" w:hAnsi="Times New Roman" w:cs="Times New Roman"/>
          <w:sz w:val="28"/>
          <w:szCs w:val="28"/>
        </w:rPr>
        <w:t>М</w:t>
      </w:r>
      <w:r w:rsidR="00E07BE3"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Просвещение, 202</w:t>
      </w:r>
      <w:r w:rsidR="0046049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— 1</w:t>
      </w:r>
      <w:r w:rsidR="0009015B">
        <w:rPr>
          <w:rFonts w:ascii="Times New Roman" w:hAnsi="Times New Roman" w:cs="Times New Roman"/>
          <w:sz w:val="28"/>
          <w:szCs w:val="28"/>
        </w:rPr>
        <w:t>7</w:t>
      </w:r>
      <w:r w:rsidRPr="00E2126F">
        <w:rPr>
          <w:rFonts w:ascii="Times New Roman" w:hAnsi="Times New Roman" w:cs="Times New Roman"/>
          <w:sz w:val="28"/>
          <w:szCs w:val="28"/>
        </w:rPr>
        <w:t>6 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0245" w:rsidRPr="00E2126F" w:rsidRDefault="002E0245" w:rsidP="009A329D">
      <w:pPr>
        <w:pStyle w:val="ListParagraph"/>
        <w:numPr>
          <w:ilvl w:val="0"/>
          <w:numId w:val="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 w:rsidR="0009015B">
        <w:rPr>
          <w:rFonts w:ascii="Times New Roman" w:hAnsi="Times New Roman" w:cs="Times New Roman"/>
          <w:sz w:val="28"/>
          <w:szCs w:val="28"/>
        </w:rPr>
        <w:t>3</w:t>
      </w:r>
      <w:r w:rsidR="00460492">
        <w:rPr>
          <w:rFonts w:ascii="Times New Roman" w:hAnsi="Times New Roman" w:cs="Times New Roman"/>
          <w:sz w:val="28"/>
          <w:szCs w:val="28"/>
        </w:rPr>
        <w:t>класс :р</w:t>
      </w:r>
      <w:r w:rsidRPr="00E2126F">
        <w:rPr>
          <w:rFonts w:ascii="Times New Roman" w:hAnsi="Times New Roman" w:cs="Times New Roman"/>
          <w:sz w:val="28"/>
          <w:szCs w:val="28"/>
        </w:rPr>
        <w:t>абоч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E2126F">
        <w:rPr>
          <w:rFonts w:ascii="Times New Roman" w:hAnsi="Times New Roman" w:cs="Times New Roman"/>
          <w:sz w:val="28"/>
          <w:szCs w:val="28"/>
        </w:rPr>
        <w:t xml:space="preserve"> тет</w:t>
      </w:r>
      <w:r>
        <w:rPr>
          <w:rFonts w:ascii="Times New Roman" w:hAnsi="Times New Roman" w:cs="Times New Roman"/>
          <w:sz w:val="28"/>
          <w:szCs w:val="28"/>
        </w:rPr>
        <w:t xml:space="preserve">радь. / </w:t>
      </w:r>
      <w:r w:rsidR="00E34A9E">
        <w:rPr>
          <w:rFonts w:ascii="Times New Roman" w:hAnsi="Times New Roman" w:cs="Times New Roman"/>
          <w:sz w:val="28"/>
          <w:szCs w:val="28"/>
        </w:rPr>
        <w:t>Е. А. </w:t>
      </w:r>
      <w:r w:rsidRPr="00E2126F">
        <w:rPr>
          <w:rFonts w:ascii="Times New Roman" w:hAnsi="Times New Roman" w:cs="Times New Roman"/>
          <w:sz w:val="28"/>
          <w:szCs w:val="28"/>
        </w:rPr>
        <w:t>Прудникова</w:t>
      </w:r>
      <w:r w:rsidR="00E34A9E">
        <w:rPr>
          <w:rFonts w:ascii="Times New Roman" w:hAnsi="Times New Roman" w:cs="Times New Roman"/>
          <w:sz w:val="28"/>
          <w:szCs w:val="28"/>
        </w:rPr>
        <w:t>,</w:t>
      </w:r>
      <w:r w:rsidRPr="00E2126F">
        <w:rPr>
          <w:rFonts w:ascii="Times New Roman" w:hAnsi="Times New Roman" w:cs="Times New Roman"/>
          <w:sz w:val="28"/>
          <w:szCs w:val="28"/>
        </w:rPr>
        <w:t xml:space="preserve"> Е. И. Волкова. — </w:t>
      </w:r>
      <w:r w:rsidR="00E07BE3" w:rsidRPr="00E2126F">
        <w:rPr>
          <w:rFonts w:ascii="Times New Roman" w:hAnsi="Times New Roman" w:cs="Times New Roman"/>
          <w:sz w:val="28"/>
          <w:szCs w:val="28"/>
        </w:rPr>
        <w:t>М</w:t>
      </w:r>
      <w:r w:rsidR="00E07BE3"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>: Просвещение, 20</w:t>
      </w:r>
      <w:r w:rsidR="00E34A9E">
        <w:rPr>
          <w:rFonts w:ascii="Times New Roman" w:hAnsi="Times New Roman" w:cs="Times New Roman"/>
          <w:sz w:val="28"/>
          <w:szCs w:val="28"/>
        </w:rPr>
        <w:t>2</w:t>
      </w:r>
      <w:r w:rsidR="00460492">
        <w:rPr>
          <w:rFonts w:ascii="Times New Roman" w:hAnsi="Times New Roman" w:cs="Times New Roman"/>
          <w:sz w:val="28"/>
          <w:szCs w:val="28"/>
        </w:rPr>
        <w:t>4</w:t>
      </w:r>
      <w:r w:rsidR="00E34A9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— 80 </w:t>
      </w:r>
      <w:r w:rsidRPr="00E2126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126F" w:rsidRDefault="00E2126F" w:rsidP="009A329D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</w:p>
    <w:p w:rsidR="00DD67F0" w:rsidRPr="00DD67F0" w:rsidRDefault="00DD67F0" w:rsidP="009A329D">
      <w:pPr>
        <w:pStyle w:val="ConsPlusNormal"/>
        <w:spacing w:line="360" w:lineRule="auto"/>
        <w:ind w:firstLine="709"/>
        <w:jc w:val="both"/>
        <w:rPr>
          <w:b/>
          <w:sz w:val="28"/>
          <w:szCs w:val="28"/>
        </w:rPr>
      </w:pPr>
      <w:r w:rsidRPr="00DD67F0">
        <w:rPr>
          <w:b/>
          <w:sz w:val="28"/>
          <w:szCs w:val="28"/>
        </w:rPr>
        <w:t>Методические материалы для учителя:</w:t>
      </w:r>
    </w:p>
    <w:p w:rsidR="00E07BE3" w:rsidRPr="00846D6F" w:rsidRDefault="00E07BE3" w:rsidP="009A329D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Абрамов С. П. Шахматы: первый год обучения. Методика проведения занятий / С.</w:t>
      </w:r>
      <w:r>
        <w:rPr>
          <w:sz w:val="28"/>
          <w:szCs w:val="28"/>
        </w:rPr>
        <w:t xml:space="preserve"> П. Абрамов, В. Л. Барский. – Москва</w:t>
      </w:r>
      <w:r w:rsidRPr="00846D6F">
        <w:rPr>
          <w:sz w:val="28"/>
          <w:szCs w:val="28"/>
        </w:rPr>
        <w:t xml:space="preserve">: ООО «Дайв», 2009. </w:t>
      </w:r>
    </w:p>
    <w:p w:rsidR="00E07BE3" w:rsidRPr="00846D6F" w:rsidRDefault="00E07BE3" w:rsidP="009A329D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Диченскова А. М. Физкультминутки и пальчиковые игры в начальной школе / А. М Диченскова. – Ростов н/Д: Феникс, 2014. </w:t>
      </w:r>
    </w:p>
    <w:p w:rsidR="00E07BE3" w:rsidRPr="00846D6F" w:rsidRDefault="00E07BE3" w:rsidP="009A329D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Сухин И. Г. Волшебные фигуры, или Шахматы для детей 2–5 лет / И. Г. Сухин. – Москва: Новая школа, 1994. </w:t>
      </w:r>
    </w:p>
    <w:p w:rsidR="00E07BE3" w:rsidRPr="00846D6F" w:rsidRDefault="00E07BE3" w:rsidP="009A329D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Сухин И. Г. Приключения в Шахматной стране / И. Г. Сухин. – Москва: Педагогика, 1991. </w:t>
      </w:r>
    </w:p>
    <w:p w:rsidR="00E07BE3" w:rsidRPr="00846D6F" w:rsidRDefault="00E07BE3" w:rsidP="009A329D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Сухин И. Г. Удивительные приключения в Шахматной стране / И. Г. Сухин. – Москва: Поматур, 2000. </w:t>
      </w:r>
    </w:p>
    <w:p w:rsidR="00E07BE3" w:rsidRPr="00846D6F" w:rsidRDefault="00E07BE3" w:rsidP="009A329D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Сухин И. Г. Шахматы для самых маленьких / И. Г. Сухин. – Москва: Астрель, АСТ, 2000. </w:t>
      </w:r>
    </w:p>
    <w:p w:rsidR="00E07BE3" w:rsidRPr="00846D6F" w:rsidRDefault="00E07BE3" w:rsidP="009A329D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 xml:space="preserve">Сухин И. Г. Шахматы, первый год, или Там клетки чёрно-белые чудес и тайн полны: учеб. для 1 класса четырёхлетней и трёхлетней начальной школы / И. Г. Сухин. – Обнинск: Духовное возрождение, 1998. </w:t>
      </w:r>
    </w:p>
    <w:p w:rsidR="00DD67F0" w:rsidRDefault="00E07BE3" w:rsidP="009A329D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46D6F">
        <w:rPr>
          <w:sz w:val="28"/>
          <w:szCs w:val="28"/>
        </w:rPr>
        <w:t>Сухин И. Г. Шахматы, первый год, или Учусь и учу: пособие для учителя / И. Г. Сухин. – Обнинск: Духовное возрождение, 1999</w:t>
      </w:r>
      <w:r>
        <w:rPr>
          <w:sz w:val="28"/>
          <w:szCs w:val="28"/>
        </w:rPr>
        <w:t>.</w:t>
      </w:r>
    </w:p>
    <w:p w:rsidR="002A666E" w:rsidRDefault="002A666E" w:rsidP="009A329D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lastRenderedPageBreak/>
        <w:t xml:space="preserve">Шахматы в школе. </w:t>
      </w:r>
      <w:r w:rsidR="0009015B">
        <w:rPr>
          <w:rFonts w:ascii="Times New Roman" w:hAnsi="Times New Roman" w:cs="Times New Roman"/>
          <w:sz w:val="28"/>
          <w:szCs w:val="28"/>
        </w:rPr>
        <w:t>3</w:t>
      </w:r>
      <w:r w:rsidR="00460492">
        <w:rPr>
          <w:rFonts w:ascii="Times New Roman" w:hAnsi="Times New Roman" w:cs="Times New Roman"/>
          <w:sz w:val="28"/>
          <w:szCs w:val="28"/>
        </w:rPr>
        <w:t>класс :м</w:t>
      </w:r>
      <w:r>
        <w:rPr>
          <w:rFonts w:ascii="Times New Roman" w:hAnsi="Times New Roman" w:cs="Times New Roman"/>
          <w:sz w:val="28"/>
          <w:szCs w:val="28"/>
        </w:rPr>
        <w:t>етодическое пособие</w:t>
      </w:r>
      <w:r w:rsidRPr="00E2126F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Е. А. </w:t>
      </w:r>
      <w:r w:rsidRPr="00E2126F">
        <w:rPr>
          <w:rFonts w:ascii="Times New Roman" w:hAnsi="Times New Roman" w:cs="Times New Roman"/>
          <w:sz w:val="28"/>
          <w:szCs w:val="28"/>
        </w:rPr>
        <w:t>Прудникова, Е. И. Волкова. — М</w:t>
      </w:r>
      <w:r w:rsidR="00E07BE3"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 xml:space="preserve"> :Просвещение, 20</w:t>
      </w:r>
      <w:r w:rsidR="00460492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. — </w:t>
      </w:r>
      <w:r w:rsidR="0009015B">
        <w:rPr>
          <w:rFonts w:ascii="Times New Roman" w:hAnsi="Times New Roman" w:cs="Times New Roman"/>
          <w:sz w:val="28"/>
          <w:szCs w:val="28"/>
        </w:rPr>
        <w:t>96</w:t>
      </w:r>
      <w:r w:rsidRPr="00E2126F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A666E" w:rsidRDefault="002A666E" w:rsidP="009A329D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26F">
        <w:rPr>
          <w:rFonts w:ascii="Times New Roman" w:hAnsi="Times New Roman" w:cs="Times New Roman"/>
          <w:sz w:val="28"/>
          <w:szCs w:val="28"/>
        </w:rPr>
        <w:t xml:space="preserve">Шахматы в школе. </w:t>
      </w:r>
      <w:r>
        <w:rPr>
          <w:rFonts w:ascii="Times New Roman" w:hAnsi="Times New Roman" w:cs="Times New Roman"/>
          <w:sz w:val="28"/>
          <w:szCs w:val="28"/>
        </w:rPr>
        <w:t>1-7 классы. Сборник примерных рабочих программ</w:t>
      </w:r>
      <w:r w:rsidRPr="00E2126F">
        <w:rPr>
          <w:rFonts w:ascii="Times New Roman" w:hAnsi="Times New Roman" w:cs="Times New Roman"/>
          <w:sz w:val="28"/>
          <w:szCs w:val="28"/>
        </w:rPr>
        <w:t xml:space="preserve"> / </w:t>
      </w:r>
      <w:r>
        <w:rPr>
          <w:rFonts w:ascii="Times New Roman" w:hAnsi="Times New Roman" w:cs="Times New Roman"/>
          <w:sz w:val="28"/>
          <w:szCs w:val="28"/>
        </w:rPr>
        <w:t>Е. А. </w:t>
      </w:r>
      <w:r w:rsidRPr="00E2126F">
        <w:rPr>
          <w:rFonts w:ascii="Times New Roman" w:hAnsi="Times New Roman" w:cs="Times New Roman"/>
          <w:sz w:val="28"/>
          <w:szCs w:val="28"/>
        </w:rPr>
        <w:t>Прудникова, Е. И. Волкова. — М</w:t>
      </w:r>
      <w:r w:rsidR="00E07BE3">
        <w:rPr>
          <w:rFonts w:ascii="Times New Roman" w:hAnsi="Times New Roman" w:cs="Times New Roman"/>
          <w:sz w:val="28"/>
          <w:szCs w:val="28"/>
        </w:rPr>
        <w:t>осква</w:t>
      </w:r>
      <w:r w:rsidRPr="00E2126F">
        <w:rPr>
          <w:rFonts w:ascii="Times New Roman" w:hAnsi="Times New Roman" w:cs="Times New Roman"/>
          <w:sz w:val="28"/>
          <w:szCs w:val="28"/>
        </w:rPr>
        <w:t xml:space="preserve"> :</w:t>
      </w:r>
      <w:r w:rsidR="00E07BE3">
        <w:rPr>
          <w:rFonts w:ascii="Times New Roman" w:hAnsi="Times New Roman" w:cs="Times New Roman"/>
          <w:sz w:val="28"/>
          <w:szCs w:val="28"/>
        </w:rPr>
        <w:t>Просвещение, 2023</w:t>
      </w:r>
      <w:r>
        <w:rPr>
          <w:rFonts w:ascii="Times New Roman" w:hAnsi="Times New Roman" w:cs="Times New Roman"/>
          <w:sz w:val="28"/>
          <w:szCs w:val="28"/>
        </w:rPr>
        <w:t>. — 64 </w:t>
      </w:r>
      <w:r w:rsidRPr="00E2126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A2528" w:rsidRPr="007A2528" w:rsidRDefault="007A2528" w:rsidP="009A329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6235" w:rsidRPr="00A56235" w:rsidRDefault="00A56235" w:rsidP="009A329D">
      <w:pPr>
        <w:autoSpaceDE w:val="0"/>
        <w:autoSpaceDN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5623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Цифровые образовательные ресурсы и ресурсы сети Интернет:</w:t>
      </w:r>
    </w:p>
    <w:p w:rsidR="00A56235" w:rsidRDefault="00A56235" w:rsidP="009A32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6945" w:rsidRPr="00846D6F" w:rsidRDefault="00FB6945" w:rsidP="009A329D">
      <w:pPr>
        <w:pStyle w:val="ListParagraph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>Спортивная федерация шахмат Ярославской области [Электронный ресурс]. – Ярославль,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46D6F"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6" w:history="1">
        <w:r w:rsidRPr="002D00A3">
          <w:rPr>
            <w:rStyle w:val="Hyperlink"/>
            <w:rFonts w:ascii="Times New Roman" w:hAnsi="Times New Roman" w:cs="Times New Roman"/>
            <w:sz w:val="28"/>
            <w:szCs w:val="28"/>
          </w:rPr>
          <w:t>https://yaroblchess.ru/</w:t>
        </w:r>
      </w:hyperlink>
    </w:p>
    <w:p w:rsidR="00FB6945" w:rsidRPr="00846D6F" w:rsidRDefault="00FB6945" w:rsidP="009A329D">
      <w:pPr>
        <w:pStyle w:val="ListParagraph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6D6F">
        <w:rPr>
          <w:rFonts w:ascii="Times New Roman" w:hAnsi="Times New Roman" w:cs="Times New Roman"/>
          <w:sz w:val="28"/>
          <w:szCs w:val="28"/>
        </w:rPr>
        <w:t>Шахматное образование в Ярославской области / ЦНППМ [Электронный ресурс]. – Ярославль</w:t>
      </w:r>
      <w:r>
        <w:rPr>
          <w:rFonts w:ascii="Times New Roman" w:hAnsi="Times New Roman" w:cs="Times New Roman"/>
          <w:sz w:val="28"/>
          <w:szCs w:val="28"/>
        </w:rPr>
        <w:t>, 2024</w:t>
      </w:r>
      <w:r w:rsidRPr="00846D6F">
        <w:rPr>
          <w:rFonts w:ascii="Times New Roman" w:hAnsi="Times New Roman" w:cs="Times New Roman"/>
          <w:sz w:val="28"/>
          <w:szCs w:val="28"/>
        </w:rPr>
        <w:t xml:space="preserve">. – Режим доступа: </w:t>
      </w:r>
      <w:hyperlink r:id="rId7" w:history="1">
        <w:r w:rsidRPr="00846D6F">
          <w:rPr>
            <w:rStyle w:val="Hyperlink"/>
            <w:rFonts w:ascii="Times New Roman" w:hAnsi="Times New Roman" w:cs="Times New Roman"/>
            <w:sz w:val="28"/>
            <w:szCs w:val="28"/>
          </w:rPr>
          <w:t>Шахматное образование в Ярославской области — Ярославская область (yar.ru)</w:t>
        </w:r>
      </w:hyperlink>
    </w:p>
    <w:p w:rsidR="00A56235" w:rsidRPr="001C1350" w:rsidRDefault="00A56235" w:rsidP="009A329D">
      <w:pPr>
        <w:pStyle w:val="ListParagraph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350">
        <w:rPr>
          <w:rFonts w:ascii="Times New Roman" w:hAnsi="Times New Roman" w:cs="Times New Roman"/>
          <w:sz w:val="28"/>
          <w:szCs w:val="28"/>
        </w:rPr>
        <w:t>Федерация шахмат России [Электронный ресурс]. – М</w:t>
      </w:r>
      <w:r w:rsidR="00FB6945">
        <w:rPr>
          <w:rFonts w:ascii="Times New Roman" w:hAnsi="Times New Roman" w:cs="Times New Roman"/>
          <w:sz w:val="28"/>
          <w:szCs w:val="28"/>
        </w:rPr>
        <w:t>. : 2006-2024</w:t>
      </w:r>
      <w:r w:rsidRPr="001C1350">
        <w:rPr>
          <w:rFonts w:ascii="Times New Roman" w:hAnsi="Times New Roman" w:cs="Times New Roman"/>
          <w:sz w:val="28"/>
          <w:szCs w:val="28"/>
        </w:rPr>
        <w:t xml:space="preserve"> ФШР. – Режим доступа: </w:t>
      </w:r>
      <w:hyperlink r:id="rId8" w:history="1">
        <w:r w:rsidRPr="001C1350">
          <w:rPr>
            <w:rStyle w:val="Hyperlink"/>
            <w:rFonts w:ascii="Times New Roman" w:hAnsi="Times New Roman" w:cs="Times New Roman"/>
            <w:sz w:val="28"/>
            <w:szCs w:val="28"/>
          </w:rPr>
          <w:t>Федерация шахмат России (ruchess.ru)</w:t>
        </w:r>
      </w:hyperlink>
    </w:p>
    <w:p w:rsidR="001C1350" w:rsidRDefault="001C1350" w:rsidP="009A329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0BE9" w:rsidRPr="00E00BE9" w:rsidRDefault="00E00BE9" w:rsidP="009A329D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BE9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обеспечение:</w:t>
      </w:r>
    </w:p>
    <w:p w:rsidR="00E00BE9" w:rsidRPr="00E00BE9" w:rsidRDefault="00E00BE9" w:rsidP="009A329D">
      <w:pPr>
        <w:pStyle w:val="a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доска шахматная демонстрационная с фигурами демонстрационными;</w:t>
      </w:r>
    </w:p>
    <w:p w:rsidR="00E00BE9" w:rsidRPr="00E00BE9" w:rsidRDefault="00E00BE9" w:rsidP="009A329D">
      <w:pPr>
        <w:pStyle w:val="a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доска шахматная с фигурами шахматными;</w:t>
      </w:r>
    </w:p>
    <w:p w:rsidR="00E00BE9" w:rsidRPr="00E00BE9" w:rsidRDefault="00E00BE9" w:rsidP="009A329D">
      <w:pPr>
        <w:pStyle w:val="a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интерактивный комплект (мультимедийный проектор, компьютер, экран, специальное программное обеспечение для вида спорта шахматы);</w:t>
      </w:r>
    </w:p>
    <w:p w:rsidR="00E00BE9" w:rsidRPr="00E00BE9" w:rsidRDefault="00E00BE9" w:rsidP="009A329D">
      <w:pPr>
        <w:pStyle w:val="a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секундомер;</w:t>
      </w:r>
    </w:p>
    <w:p w:rsidR="001C1350" w:rsidRPr="00C225EC" w:rsidRDefault="00E00BE9" w:rsidP="009A329D">
      <w:pPr>
        <w:pStyle w:val="a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E00BE9">
        <w:rPr>
          <w:rFonts w:ascii="Times New Roman" w:hAnsi="Times New Roman" w:cs="Times New Roman"/>
          <w:sz w:val="28"/>
          <w:szCs w:val="28"/>
        </w:rPr>
        <w:t>часы шахматные</w:t>
      </w:r>
      <w:r>
        <w:rPr>
          <w:rFonts w:ascii="Times New Roman" w:hAnsi="Times New Roman" w:cs="Times New Roman"/>
          <w:color w:val="212529"/>
          <w:sz w:val="28"/>
          <w:szCs w:val="28"/>
        </w:rPr>
        <w:t>.</w:t>
      </w:r>
    </w:p>
    <w:sectPr w:rsidR="001C1350" w:rsidRPr="00C225EC" w:rsidSect="00320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748"/>
    <w:multiLevelType w:val="hybridMultilevel"/>
    <w:tmpl w:val="320C80EC"/>
    <w:lvl w:ilvl="0" w:tplc="D66EC16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87B3759"/>
    <w:multiLevelType w:val="hybridMultilevel"/>
    <w:tmpl w:val="1640D49E"/>
    <w:lvl w:ilvl="0" w:tplc="D66EC1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26926D6"/>
    <w:multiLevelType w:val="hybridMultilevel"/>
    <w:tmpl w:val="114AC1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D6B799E"/>
    <w:multiLevelType w:val="hybridMultilevel"/>
    <w:tmpl w:val="114AC1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1451D7"/>
    <w:multiLevelType w:val="hybridMultilevel"/>
    <w:tmpl w:val="DC4CCC8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2EBD"/>
    <w:rsid w:val="0000302D"/>
    <w:rsid w:val="000408D2"/>
    <w:rsid w:val="00071E9C"/>
    <w:rsid w:val="00087D04"/>
    <w:rsid w:val="0009015B"/>
    <w:rsid w:val="0009681E"/>
    <w:rsid w:val="000E6F3E"/>
    <w:rsid w:val="00130A8B"/>
    <w:rsid w:val="0013543F"/>
    <w:rsid w:val="00184D34"/>
    <w:rsid w:val="001A1B78"/>
    <w:rsid w:val="001C1350"/>
    <w:rsid w:val="001D7E78"/>
    <w:rsid w:val="002A666E"/>
    <w:rsid w:val="002A6C96"/>
    <w:rsid w:val="002B5F5D"/>
    <w:rsid w:val="002D21A4"/>
    <w:rsid w:val="002E0245"/>
    <w:rsid w:val="0032052E"/>
    <w:rsid w:val="003427E9"/>
    <w:rsid w:val="003861D2"/>
    <w:rsid w:val="00390D6D"/>
    <w:rsid w:val="003E09C0"/>
    <w:rsid w:val="004147FA"/>
    <w:rsid w:val="00420F19"/>
    <w:rsid w:val="00423676"/>
    <w:rsid w:val="00460492"/>
    <w:rsid w:val="004C5273"/>
    <w:rsid w:val="005E0EF3"/>
    <w:rsid w:val="00650AB2"/>
    <w:rsid w:val="00661541"/>
    <w:rsid w:val="006D59B5"/>
    <w:rsid w:val="00715AC4"/>
    <w:rsid w:val="007707E7"/>
    <w:rsid w:val="007A1601"/>
    <w:rsid w:val="007A2528"/>
    <w:rsid w:val="007F4935"/>
    <w:rsid w:val="00805E24"/>
    <w:rsid w:val="00833A47"/>
    <w:rsid w:val="008944CF"/>
    <w:rsid w:val="008964A5"/>
    <w:rsid w:val="008B0334"/>
    <w:rsid w:val="008B6325"/>
    <w:rsid w:val="008F3F15"/>
    <w:rsid w:val="009A329D"/>
    <w:rsid w:val="009D0AAD"/>
    <w:rsid w:val="00A242D5"/>
    <w:rsid w:val="00A24E57"/>
    <w:rsid w:val="00A25ADC"/>
    <w:rsid w:val="00A56235"/>
    <w:rsid w:val="00A67D7B"/>
    <w:rsid w:val="00A8745B"/>
    <w:rsid w:val="00AE347D"/>
    <w:rsid w:val="00B6220F"/>
    <w:rsid w:val="00BF7FA1"/>
    <w:rsid w:val="00C15078"/>
    <w:rsid w:val="00C22114"/>
    <w:rsid w:val="00C223ED"/>
    <w:rsid w:val="00C225EC"/>
    <w:rsid w:val="00C42983"/>
    <w:rsid w:val="00CD1C1D"/>
    <w:rsid w:val="00D20973"/>
    <w:rsid w:val="00D326F7"/>
    <w:rsid w:val="00D45C01"/>
    <w:rsid w:val="00DD67F0"/>
    <w:rsid w:val="00DE321B"/>
    <w:rsid w:val="00E00BE9"/>
    <w:rsid w:val="00E07BE3"/>
    <w:rsid w:val="00E17F98"/>
    <w:rsid w:val="00E2126F"/>
    <w:rsid w:val="00E34A9E"/>
    <w:rsid w:val="00ED2EBD"/>
    <w:rsid w:val="00EE06D1"/>
    <w:rsid w:val="00F021B5"/>
    <w:rsid w:val="00F43C01"/>
    <w:rsid w:val="00F61251"/>
    <w:rsid w:val="00F6163C"/>
    <w:rsid w:val="00F767D7"/>
    <w:rsid w:val="00F91BD4"/>
    <w:rsid w:val="00FA4277"/>
    <w:rsid w:val="00FB1E29"/>
    <w:rsid w:val="00FB6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F19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420F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39"/>
    <w:rsid w:val="00AE34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12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252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56235"/>
    <w:rPr>
      <w:color w:val="954F72" w:themeColor="followedHyperlink"/>
      <w:u w:val="single"/>
    </w:rPr>
  </w:style>
  <w:style w:type="paragraph" w:customStyle="1" w:styleId="a">
    <w:name w:val="Прижатый влево"/>
    <w:basedOn w:val="Normal"/>
    <w:next w:val="Normal"/>
    <w:uiPriority w:val="99"/>
    <w:rsid w:val="00E00B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paragraph" w:customStyle="1" w:styleId="headertexttopleveltextcentertext">
    <w:name w:val="headertext topleveltext centertext"/>
    <w:basedOn w:val="Normal"/>
    <w:rsid w:val="00D45C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5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chess.ru/?ysclid=llaw5kxdm73687544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nppm.iro.yar.ru/?page_id=898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roblchess.ru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12</Pages>
  <Words>2692</Words>
  <Characters>15349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Павлович Щербак</dc:creator>
  <cp:keywords/>
  <dc:description/>
  <cp:lastModifiedBy>рс</cp:lastModifiedBy>
  <cp:revision>63</cp:revision>
  <dcterms:created xsi:type="dcterms:W3CDTF">2023-08-07T05:44:00Z</dcterms:created>
  <dcterms:modified xsi:type="dcterms:W3CDTF">2026-05-31T14:40:00Z</dcterms:modified>
</cp:coreProperties>
</file>